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F04" w:rsidRPr="003E4C91" w:rsidRDefault="0060522E" w:rsidP="00A137A4">
      <w:pPr>
        <w:contextualSpacing/>
        <w:jc w:val="center"/>
        <w:rPr>
          <w:rFonts w:ascii="Times New Roman" w:hAnsi="Times New Roman" w:cs="Times New Roman"/>
          <w:b/>
        </w:rPr>
      </w:pPr>
      <w:r w:rsidRPr="003E4C91">
        <w:rPr>
          <w:rFonts w:ascii="Times New Roman" w:hAnsi="Times New Roman" w:cs="Times New Roman"/>
          <w:b/>
        </w:rPr>
        <w:t>Лекционный комплекс</w:t>
      </w:r>
    </w:p>
    <w:p w:rsidR="0060522E" w:rsidRPr="003E4C91" w:rsidRDefault="0060522E" w:rsidP="00A137A4">
      <w:pPr>
        <w:contextualSpacing/>
        <w:jc w:val="center"/>
        <w:rPr>
          <w:rFonts w:ascii="Times New Roman" w:hAnsi="Times New Roman" w:cs="Times New Roman"/>
          <w:b/>
        </w:rPr>
      </w:pPr>
    </w:p>
    <w:p w:rsidR="0060522E" w:rsidRPr="003E4C91" w:rsidRDefault="0060522E" w:rsidP="00A137A4">
      <w:pPr>
        <w:pStyle w:val="2"/>
        <w:contextualSpacing/>
        <w:rPr>
          <w:rFonts w:ascii="Times New Roman" w:hAnsi="Times New Roman" w:cs="Times New Roman"/>
          <w:b/>
          <w:color w:val="auto"/>
          <w:sz w:val="22"/>
          <w:szCs w:val="22"/>
        </w:rPr>
      </w:pPr>
      <w:r w:rsidRPr="003E4C91">
        <w:rPr>
          <w:rFonts w:ascii="Times New Roman" w:hAnsi="Times New Roman" w:cs="Times New Roman"/>
          <w:b/>
          <w:color w:val="auto"/>
          <w:sz w:val="22"/>
          <w:szCs w:val="22"/>
        </w:rPr>
        <w:t xml:space="preserve">Тема №1. </w:t>
      </w:r>
      <w:r w:rsidRPr="003E4C91">
        <w:rPr>
          <w:rFonts w:ascii="Times New Roman" w:hAnsi="Times New Roman" w:cs="Times New Roman"/>
          <w:color w:val="auto"/>
          <w:sz w:val="22"/>
          <w:szCs w:val="22"/>
        </w:rPr>
        <w:t>Понятия и категории в медиадизайне</w:t>
      </w:r>
    </w:p>
    <w:p w:rsidR="0060522E" w:rsidRPr="003E4C91" w:rsidRDefault="0060522E" w:rsidP="00A137A4">
      <w:pPr>
        <w:contextualSpacing/>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изучить категориальный аппарат медиадизайна, законы, принципы и функции дизайна</w:t>
      </w:r>
    </w:p>
    <w:p w:rsidR="0060522E" w:rsidRPr="003E4C91" w:rsidRDefault="001954CD" w:rsidP="00A137A4">
      <w:pPr>
        <w:contextualSpacing/>
        <w:rPr>
          <w:rFonts w:ascii="Times New Roman" w:hAnsi="Times New Roman" w:cs="Times New Roman"/>
          <w:b/>
        </w:rPr>
      </w:pPr>
      <w:r>
        <w:rPr>
          <w:rFonts w:ascii="Times New Roman" w:hAnsi="Times New Roman" w:cs="Times New Roman"/>
          <w:b/>
        </w:rPr>
        <w:t>П</w:t>
      </w:r>
      <w:r w:rsidRPr="001954CD">
        <w:rPr>
          <w:rFonts w:ascii="Times New Roman" w:hAnsi="Times New Roman" w:cs="Times New Roman"/>
          <w:b/>
        </w:rPr>
        <w:t>еречень вопросов</w:t>
      </w:r>
      <w:r w:rsidR="0060522E" w:rsidRPr="003E4C91">
        <w:rPr>
          <w:rFonts w:ascii="Times New Roman" w:hAnsi="Times New Roman" w:cs="Times New Roman"/>
          <w:b/>
        </w:rPr>
        <w:t xml:space="preserve">: </w:t>
      </w:r>
    </w:p>
    <w:p w:rsidR="0060522E" w:rsidRPr="003E4C91" w:rsidRDefault="0060522E" w:rsidP="00A137A4">
      <w:pPr>
        <w:pStyle w:val="a3"/>
        <w:numPr>
          <w:ilvl w:val="0"/>
          <w:numId w:val="1"/>
        </w:numPr>
        <w:ind w:left="0" w:firstLine="709"/>
        <w:rPr>
          <w:rFonts w:ascii="Times New Roman" w:hAnsi="Times New Roman" w:cs="Times New Roman"/>
        </w:rPr>
      </w:pPr>
      <w:r w:rsidRPr="003E4C91">
        <w:rPr>
          <w:rFonts w:ascii="Times New Roman" w:hAnsi="Times New Roman" w:cs="Times New Roman"/>
        </w:rPr>
        <w:t>Медиадизайн в системе визуального искусства</w:t>
      </w:r>
    </w:p>
    <w:p w:rsidR="0060522E" w:rsidRPr="003E4C91" w:rsidRDefault="0060522E" w:rsidP="00A137A4">
      <w:pPr>
        <w:pStyle w:val="a3"/>
        <w:numPr>
          <w:ilvl w:val="0"/>
          <w:numId w:val="1"/>
        </w:numPr>
        <w:ind w:left="0" w:firstLine="709"/>
        <w:rPr>
          <w:rFonts w:ascii="Times New Roman" w:hAnsi="Times New Roman" w:cs="Times New Roman"/>
        </w:rPr>
      </w:pPr>
      <w:r w:rsidRPr="003E4C91">
        <w:rPr>
          <w:rFonts w:ascii="Times New Roman" w:hAnsi="Times New Roman" w:cs="Times New Roman"/>
        </w:rPr>
        <w:t>Принципы и функции дизайна</w:t>
      </w:r>
    </w:p>
    <w:p w:rsidR="0060522E" w:rsidRPr="003E4C91" w:rsidRDefault="0060522E" w:rsidP="00A137A4">
      <w:pPr>
        <w:pStyle w:val="a3"/>
        <w:numPr>
          <w:ilvl w:val="0"/>
          <w:numId w:val="1"/>
        </w:numPr>
        <w:ind w:left="0" w:firstLine="709"/>
        <w:rPr>
          <w:rFonts w:ascii="Times New Roman" w:hAnsi="Times New Roman" w:cs="Times New Roman"/>
        </w:rPr>
      </w:pPr>
      <w:r w:rsidRPr="003E4C91">
        <w:rPr>
          <w:rFonts w:ascii="Times New Roman" w:hAnsi="Times New Roman" w:cs="Times New Roman"/>
        </w:rPr>
        <w:t>Законы визуального искусства в дизайне</w:t>
      </w:r>
    </w:p>
    <w:p w:rsidR="0060522E" w:rsidRPr="003E4C91" w:rsidRDefault="0060522E" w:rsidP="00A137A4">
      <w:pPr>
        <w:pStyle w:val="a3"/>
        <w:ind w:left="1069"/>
        <w:rPr>
          <w:rFonts w:ascii="Times New Roman" w:hAnsi="Times New Roman" w:cs="Times New Roman"/>
        </w:rPr>
      </w:pPr>
    </w:p>
    <w:p w:rsidR="0060522E" w:rsidRPr="003E4C91" w:rsidRDefault="0060522E" w:rsidP="00A137A4">
      <w:pPr>
        <w:pStyle w:val="a3"/>
        <w:numPr>
          <w:ilvl w:val="0"/>
          <w:numId w:val="2"/>
        </w:numPr>
        <w:ind w:left="0" w:firstLine="709"/>
        <w:rPr>
          <w:rFonts w:ascii="Times New Roman" w:hAnsi="Times New Roman" w:cs="Times New Roman"/>
          <w:b/>
        </w:rPr>
      </w:pPr>
      <w:r w:rsidRPr="003E4C91">
        <w:rPr>
          <w:rFonts w:ascii="Times New Roman" w:hAnsi="Times New Roman" w:cs="Times New Roman"/>
          <w:b/>
        </w:rPr>
        <w:t>Медиадизайн в системе визуального искусства</w:t>
      </w:r>
    </w:p>
    <w:p w:rsidR="0060522E" w:rsidRPr="003E4C91" w:rsidRDefault="00C3096C" w:rsidP="00A137A4">
      <w:pPr>
        <w:contextualSpacing/>
        <w:rPr>
          <w:rFonts w:ascii="Times New Roman" w:hAnsi="Times New Roman" w:cs="Times New Roman"/>
        </w:rPr>
      </w:pPr>
      <w:r w:rsidRPr="003E4C91">
        <w:rPr>
          <w:rFonts w:ascii="Times New Roman" w:hAnsi="Times New Roman" w:cs="Times New Roman"/>
        </w:rPr>
        <w:t>Все люди – дизайнеры. Все, что мы делаем, практически всегда – дизайн, ведь проектировать свойственно человеку в любой его деятельности. Планировать свои действия в соответствии с поставленной целью составляет суть дизайна. Любая попытка выделить дизайн в нечто обособленное, превратить его в вещь-в-себе работает против дизайна как первичной базовой матрицы жизни. Сочинение эпической поэмы, выполнение стенной росписи, создание шедевра, сочинение концерта – все это дизайн. Но когда наводят порядок в ящике письменного стола, удаляют больной зуб, пекут яблочный пирог, обустраивают площадку для игры в бейсбол или воспитывают ребенка – это тоже Дизайн. Дизайн – это сознательные и интуитивные усилия по созданию значимого порядка.</w:t>
      </w:r>
      <w:r w:rsidR="00932659" w:rsidRPr="003E4C91">
        <w:rPr>
          <w:rFonts w:ascii="Times New Roman" w:hAnsi="Times New Roman" w:cs="Times New Roman"/>
        </w:rPr>
        <w:t xml:space="preserve"> </w:t>
      </w:r>
    </w:p>
    <w:p w:rsidR="00932659" w:rsidRPr="003E4C91" w:rsidRDefault="00932659" w:rsidP="00A137A4">
      <w:pPr>
        <w:contextualSpacing/>
        <w:rPr>
          <w:rFonts w:ascii="Times New Roman" w:hAnsi="Times New Roman" w:cs="Times New Roman"/>
        </w:rPr>
      </w:pPr>
      <w:r w:rsidRPr="003E4C91">
        <w:rPr>
          <w:rFonts w:ascii="Times New Roman" w:hAnsi="Times New Roman" w:cs="Times New Roman"/>
        </w:rPr>
        <w:t xml:space="preserve">В английском языке слово «design» исключительно многозначно. Ведущий ленинградский теоретик и методист дизайна профессор ЛВХПУ им. В. И. Мухиной Е. Н. Лазарев в свое время выделил смысловые ряды этого слова: первичный ряд </w:t>
      </w:r>
      <w:proofErr w:type="gramStart"/>
      <w:r w:rsidRPr="003E4C91">
        <w:rPr>
          <w:rFonts w:ascii="Times New Roman" w:hAnsi="Times New Roman" w:cs="Times New Roman"/>
        </w:rPr>
        <w:t>—  узор</w:t>
      </w:r>
      <w:proofErr w:type="gramEnd"/>
      <w:r w:rsidRPr="003E4C91">
        <w:rPr>
          <w:rFonts w:ascii="Times New Roman" w:hAnsi="Times New Roman" w:cs="Times New Roman"/>
        </w:rPr>
        <w:t>, орнамент, декор, украшение,  — убранство; второй ряд — набросок, эскиз, рисунок, проект, чертеж,  — конструкция; третий ряд — план, предложение, замысел, намерение; — четвертый ряд — затея, ухищрение, умысел, интрига. — Он отметил, что все эти аспекты так или иначе имеют место в деятельности дизайнера-проектировщика и в ее продуктах. Однако они выходят за пределы этой деятельности и проникают в другие сферы.</w:t>
      </w:r>
    </w:p>
    <w:p w:rsidR="00932659" w:rsidRPr="003E4C91" w:rsidRDefault="00932659" w:rsidP="00A137A4">
      <w:pPr>
        <w:contextualSpacing/>
        <w:rPr>
          <w:rFonts w:ascii="Times New Roman" w:hAnsi="Times New Roman" w:cs="Times New Roman"/>
        </w:rPr>
      </w:pPr>
      <w:r w:rsidRPr="003E4C91">
        <w:rPr>
          <w:rFonts w:ascii="Times New Roman" w:hAnsi="Times New Roman" w:cs="Times New Roman"/>
        </w:rPr>
        <w:t>Перед нами со всей очевидностью предстает факт взаимодействия предметного мира с миром искусства: с одной стороны, проникновение создаваемых человеком материальных объектов в художественные сферы вплоть до «экваториальных зон», а с другой — дыхание теплых ветров художественности, достигающее полюса практической полезности. При этом речь должна идти не только о продуктах творчества, но шире — о его субъектах и процессах, т. е. о взаимоотношениях предметной и художественной культур. Это особый большой разговор. Здесь же в интересах адекватного восприятия дальнейшего текста сжато изложим существо понятий «мир искусства» и «художественная культура».</w:t>
      </w:r>
    </w:p>
    <w:p w:rsidR="00D264C7" w:rsidRPr="003E4C91" w:rsidRDefault="00D264C7" w:rsidP="00A137A4">
      <w:pPr>
        <w:contextualSpacing/>
        <w:rPr>
          <w:rFonts w:ascii="Times New Roman" w:hAnsi="Times New Roman" w:cs="Times New Roman"/>
        </w:rPr>
      </w:pPr>
      <w:r w:rsidRPr="003E4C91">
        <w:rPr>
          <w:rFonts w:ascii="Times New Roman" w:hAnsi="Times New Roman" w:cs="Times New Roman"/>
        </w:rPr>
        <w:t xml:space="preserve">Оформление газет и журналов детально разрабатывается, чтобы преподнести напечатанные в них журналистские материалы в доступном и привлекательном виде. Задача хорошего дизайна – продать читателю материал, максимально упростив процесс его восприятия.   </w:t>
      </w:r>
    </w:p>
    <w:p w:rsidR="00D264C7" w:rsidRPr="003E4C91" w:rsidRDefault="00D264C7" w:rsidP="00A137A4">
      <w:pPr>
        <w:contextualSpacing/>
        <w:rPr>
          <w:rFonts w:ascii="Times New Roman" w:hAnsi="Times New Roman" w:cs="Times New Roman"/>
        </w:rPr>
      </w:pPr>
      <w:r w:rsidRPr="003E4C91">
        <w:rPr>
          <w:rFonts w:ascii="Times New Roman" w:hAnsi="Times New Roman" w:cs="Times New Roman"/>
        </w:rPr>
        <w:t xml:space="preserve">Хороший дизайн – газеты, автомобиля или тостера – делает процесс потребления максимально простым и удобным. Тостер может выглядеть очень изящно, своевременно, но едва ли его дизайн по достоинству оценит покупатель, если ему придется мучиться с горячим тостером, пытаясь вытащить тост. На днях я купил чайник. Но у приглянувшейся модели не оказалось индикатора уровня воды, и, чтобы проверить наличие в чайнике воды, приходилось каждый раз снимать крышку, тратя на это драгаценнок время, так что неудобный чайник в конце концов выбросили. Точно так же нас мог бы сразить внешний вид хромированной машины 1950-х годов, но вряд ли мы поменяли бы на нее наш надежный, удобный, легко управляемый современный </w:t>
      </w:r>
      <w:r w:rsidR="00DC705C" w:rsidRPr="003E4C91">
        <w:rPr>
          <w:rFonts w:ascii="Times New Roman" w:hAnsi="Times New Roman" w:cs="Times New Roman"/>
        </w:rPr>
        <w:t xml:space="preserve">автомобиль. Хороший дизайн должен сочетать в себе привлекательность и полезность, вещь должна быть простой и удобной для пользователя. </w:t>
      </w:r>
    </w:p>
    <w:p w:rsidR="00DC705C" w:rsidRPr="003E4C91" w:rsidRDefault="00DC705C" w:rsidP="00A137A4">
      <w:pPr>
        <w:contextualSpacing/>
        <w:rPr>
          <w:rFonts w:ascii="Times New Roman" w:hAnsi="Times New Roman" w:cs="Times New Roman"/>
        </w:rPr>
      </w:pPr>
      <w:r w:rsidRPr="003E4C91">
        <w:rPr>
          <w:rFonts w:ascii="Times New Roman" w:hAnsi="Times New Roman" w:cs="Times New Roman"/>
        </w:rPr>
        <w:t xml:space="preserve">Дизайн печатных изданий, как и любой другой дизайн, зависит от уровня развития технологий. Для электрических приборов 1930-1940-х годов характерен угловатый дизайн, так как их корпуса были сделаны из дерева. Современные электроприборы, выполненные из пластика, могут воплотить практически любую фантазию дизайнера, и поэтому современный дизайн отличают округлые формы и множество дополнительных деталей. Так что корпус – это, в сущности, коробка для размещения различных деталей, предохраняющая пользователей от </w:t>
      </w:r>
      <w:r w:rsidRPr="003E4C91">
        <w:rPr>
          <w:rFonts w:ascii="Times New Roman" w:hAnsi="Times New Roman" w:cs="Times New Roman"/>
        </w:rPr>
        <w:lastRenderedPageBreak/>
        <w:t xml:space="preserve">возможного соприкосновения с опасными электрическими элементами. Приборы могут быть любой формы. Сегодня многие дизайнеры обращаются к ретро-стилю, копируя </w:t>
      </w:r>
      <w:r w:rsidR="006F0DC2" w:rsidRPr="003E4C91">
        <w:rPr>
          <w:rFonts w:ascii="Times New Roman" w:hAnsi="Times New Roman" w:cs="Times New Roman"/>
        </w:rPr>
        <w:t>популярные в прошлом прямоугольные формы и используя дерево и металл охотнее, нежели пластик. Мода тоже играет вполне определенную роль в дизайне. Дизайнер должен принимать во внимание, что предмет будет где-то хранится и, чтобы он не скатывался со столов и полок, у него для устойчивости должно быть плоское основание.</w:t>
      </w:r>
    </w:p>
    <w:p w:rsidR="006F0DC2" w:rsidRPr="003E4C91" w:rsidRDefault="006F0DC2" w:rsidP="00A137A4">
      <w:pPr>
        <w:contextualSpacing/>
        <w:rPr>
          <w:rFonts w:ascii="Times New Roman" w:hAnsi="Times New Roman" w:cs="Times New Roman"/>
        </w:rPr>
      </w:pPr>
      <w:r w:rsidRPr="003E4C91">
        <w:rPr>
          <w:rFonts w:ascii="Times New Roman" w:hAnsi="Times New Roman" w:cs="Times New Roman"/>
        </w:rPr>
        <w:t xml:space="preserve">Газеты появились одновременно с процессом книгопечатания. 100 лет назад статьи в газете печатались в одну колонку. Материалы следовали друг за другом. Заголовки этих колонок компоновались </w:t>
      </w:r>
      <w:r w:rsidR="00F94974" w:rsidRPr="003E4C91">
        <w:rPr>
          <w:rFonts w:ascii="Times New Roman" w:hAnsi="Times New Roman" w:cs="Times New Roman"/>
        </w:rPr>
        <w:t>уровнями, и единственным указанием на степень важности статьи было количество используемых уровней. Заголовки, как привило, были прямолинейные.</w:t>
      </w:r>
    </w:p>
    <w:p w:rsidR="00F94974" w:rsidRPr="003E4C91" w:rsidRDefault="00F94974" w:rsidP="00A137A4">
      <w:pPr>
        <w:contextualSpacing/>
        <w:rPr>
          <w:rFonts w:ascii="Times New Roman" w:hAnsi="Times New Roman" w:cs="Times New Roman"/>
        </w:rPr>
      </w:pPr>
      <w:r w:rsidRPr="003E4C91">
        <w:rPr>
          <w:rFonts w:ascii="Times New Roman" w:hAnsi="Times New Roman" w:cs="Times New Roman"/>
        </w:rPr>
        <w:t xml:space="preserve">На этом этапе уровень развития технологий еще не позволял создавать более сложный дизайн, да это было и незачем. Людей, читавших газеты, в основном представителей среднего класса, интересовали события в их стране и в мире, и стимулировать их к покупке газет не требовалось. В любом случае, до того, как было изобретено радио, способов проведения досуга было немного. Некоторые люди играли на музыкальных инструментах, другие читали. Газеты были дешевым и удобным средством информирования и развлечения. </w:t>
      </w:r>
    </w:p>
    <w:p w:rsidR="0073486F" w:rsidRPr="003E4C91" w:rsidRDefault="00F94974" w:rsidP="00A137A4">
      <w:pPr>
        <w:contextualSpacing/>
        <w:rPr>
          <w:rFonts w:ascii="Times New Roman" w:hAnsi="Times New Roman" w:cs="Times New Roman"/>
        </w:rPr>
      </w:pPr>
      <w:r w:rsidRPr="003E4C91">
        <w:rPr>
          <w:rFonts w:ascii="Times New Roman" w:hAnsi="Times New Roman" w:cs="Times New Roman"/>
        </w:rPr>
        <w:t xml:space="preserve">Во время Первой мировой войны в газете </w:t>
      </w:r>
      <w:r w:rsidRPr="003E4C91">
        <w:rPr>
          <w:rFonts w:ascii="Times New Roman" w:hAnsi="Times New Roman" w:cs="Times New Roman"/>
          <w:lang w:val="en-US"/>
        </w:rPr>
        <w:t>Express</w:t>
      </w:r>
      <w:r w:rsidRPr="003E4C91">
        <w:rPr>
          <w:rFonts w:ascii="Times New Roman" w:hAnsi="Times New Roman" w:cs="Times New Roman"/>
        </w:rPr>
        <w:t xml:space="preserve"> благодаря появлению</w:t>
      </w:r>
      <w:r w:rsidR="0073486F" w:rsidRPr="003E4C91">
        <w:rPr>
          <w:rFonts w:ascii="Times New Roman" w:hAnsi="Times New Roman" w:cs="Times New Roman"/>
        </w:rPr>
        <w:t xml:space="preserve"> заголовков, занимающих несколько колонок, и заголовков на всю ширину полосы подачи материала приобрела более презентабельный вид. Большинство газет последовали этому примеру </w:t>
      </w:r>
      <w:proofErr w:type="gramStart"/>
      <w:r w:rsidR="0073486F" w:rsidRPr="003E4C91">
        <w:rPr>
          <w:rFonts w:ascii="Times New Roman" w:hAnsi="Times New Roman" w:cs="Times New Roman"/>
        </w:rPr>
        <w:t>и</w:t>
      </w:r>
      <w:proofErr w:type="gramEnd"/>
      <w:r w:rsidR="0073486F" w:rsidRPr="003E4C91">
        <w:rPr>
          <w:rFonts w:ascii="Times New Roman" w:hAnsi="Times New Roman" w:cs="Times New Roman"/>
        </w:rPr>
        <w:t xml:space="preserve"> хотя бы изредка компоновали заголовки на две колонки. Иногда использовались строчные буквы, но размеры шрифтов по-прежнему были малы. Стандартом газеты были семь колонок.</w:t>
      </w:r>
    </w:p>
    <w:p w:rsidR="00F94974" w:rsidRPr="003E4C91" w:rsidRDefault="0073486F" w:rsidP="00A137A4">
      <w:pPr>
        <w:contextualSpacing/>
        <w:rPr>
          <w:rFonts w:ascii="Times New Roman" w:hAnsi="Times New Roman" w:cs="Times New Roman"/>
        </w:rPr>
      </w:pPr>
      <w:r w:rsidRPr="003E4C91">
        <w:rPr>
          <w:rFonts w:ascii="Times New Roman" w:hAnsi="Times New Roman" w:cs="Times New Roman"/>
        </w:rPr>
        <w:t xml:space="preserve">Следующей газетой, радикально изменившей традиции газетного дизайна, стала </w:t>
      </w:r>
      <w:r w:rsidRPr="003E4C91">
        <w:rPr>
          <w:rFonts w:ascii="Times New Roman" w:hAnsi="Times New Roman" w:cs="Times New Roman"/>
          <w:lang w:val="en-US"/>
        </w:rPr>
        <w:t>Daily</w:t>
      </w:r>
      <w:r w:rsidRPr="003E4C91">
        <w:rPr>
          <w:rFonts w:ascii="Times New Roman" w:hAnsi="Times New Roman" w:cs="Times New Roman"/>
        </w:rPr>
        <w:t xml:space="preserve"> </w:t>
      </w:r>
      <w:r w:rsidRPr="003E4C91">
        <w:rPr>
          <w:rFonts w:ascii="Times New Roman" w:hAnsi="Times New Roman" w:cs="Times New Roman"/>
          <w:lang w:val="en-US"/>
        </w:rPr>
        <w:t>Mail</w:t>
      </w:r>
      <w:r w:rsidRPr="003E4C91">
        <w:rPr>
          <w:rFonts w:ascii="Times New Roman" w:hAnsi="Times New Roman" w:cs="Times New Roman"/>
        </w:rPr>
        <w:t>. Инициаторами новаций в середине 196</w:t>
      </w:r>
      <w:r w:rsidR="00207865" w:rsidRPr="003E4C91">
        <w:rPr>
          <w:rFonts w:ascii="Times New Roman" w:hAnsi="Times New Roman" w:cs="Times New Roman"/>
        </w:rPr>
        <w:t>0-х годов выступили ее главный р</w:t>
      </w:r>
      <w:r w:rsidRPr="003E4C91">
        <w:rPr>
          <w:rFonts w:ascii="Times New Roman" w:hAnsi="Times New Roman" w:cs="Times New Roman"/>
        </w:rPr>
        <w:t xml:space="preserve">едактор Майкл Рэнделл и выпускающий </w:t>
      </w:r>
      <w:r w:rsidR="00207865" w:rsidRPr="003E4C91">
        <w:rPr>
          <w:rFonts w:ascii="Times New Roman" w:hAnsi="Times New Roman" w:cs="Times New Roman"/>
        </w:rPr>
        <w:t xml:space="preserve">редактор Лесли Селлерс. Рэнделл стремился освободить </w:t>
      </w:r>
      <w:r w:rsidR="00207865" w:rsidRPr="003E4C91">
        <w:rPr>
          <w:rFonts w:ascii="Times New Roman" w:hAnsi="Times New Roman" w:cs="Times New Roman"/>
          <w:lang w:val="en-US"/>
        </w:rPr>
        <w:t>Daily</w:t>
      </w:r>
      <w:r w:rsidR="00207865" w:rsidRPr="003E4C91">
        <w:rPr>
          <w:rFonts w:ascii="Times New Roman" w:hAnsi="Times New Roman" w:cs="Times New Roman"/>
        </w:rPr>
        <w:t xml:space="preserve"> </w:t>
      </w:r>
      <w:r w:rsidR="00207865" w:rsidRPr="003E4C91">
        <w:rPr>
          <w:rFonts w:ascii="Times New Roman" w:hAnsi="Times New Roman" w:cs="Times New Roman"/>
          <w:lang w:val="en-US"/>
        </w:rPr>
        <w:t>Mail</w:t>
      </w:r>
      <w:r w:rsidR="00207865" w:rsidRPr="003E4C91">
        <w:rPr>
          <w:rFonts w:ascii="Times New Roman" w:hAnsi="Times New Roman" w:cs="Times New Roman"/>
        </w:rPr>
        <w:t xml:space="preserve"> от «старой ограничивающей ортодоксальности», в то время как Селлерс вводил модернизированный стиль заголовков, с центральной выключкой, набором строчными буквами и новыми упрощенными шрифтами – </w:t>
      </w:r>
      <w:r w:rsidR="00207865" w:rsidRPr="003E4C91">
        <w:rPr>
          <w:rFonts w:ascii="Times New Roman" w:hAnsi="Times New Roman" w:cs="Times New Roman"/>
          <w:lang w:val="en-US"/>
        </w:rPr>
        <w:t>Century</w:t>
      </w:r>
      <w:r w:rsidR="00207865" w:rsidRPr="003E4C91">
        <w:rPr>
          <w:rFonts w:ascii="Times New Roman" w:hAnsi="Times New Roman" w:cs="Times New Roman"/>
        </w:rPr>
        <w:t xml:space="preserve"> </w:t>
      </w:r>
      <w:r w:rsidR="00207865" w:rsidRPr="003E4C91">
        <w:rPr>
          <w:rFonts w:ascii="Times New Roman" w:hAnsi="Times New Roman" w:cs="Times New Roman"/>
          <w:lang w:val="en-US"/>
        </w:rPr>
        <w:t>Schoolbook</w:t>
      </w:r>
      <w:r w:rsidR="00207865" w:rsidRPr="003E4C91">
        <w:rPr>
          <w:rFonts w:ascii="Times New Roman" w:hAnsi="Times New Roman" w:cs="Times New Roman"/>
        </w:rPr>
        <w:t xml:space="preserve"> для заголовков и </w:t>
      </w:r>
      <w:r w:rsidR="00207865" w:rsidRPr="003E4C91">
        <w:rPr>
          <w:rFonts w:ascii="Times New Roman" w:hAnsi="Times New Roman" w:cs="Times New Roman"/>
          <w:lang w:val="en-US"/>
        </w:rPr>
        <w:t>Jubilee</w:t>
      </w:r>
      <w:r w:rsidR="00207865" w:rsidRPr="003E4C91">
        <w:rPr>
          <w:rFonts w:ascii="Times New Roman" w:hAnsi="Times New Roman" w:cs="Times New Roman"/>
        </w:rPr>
        <w:t xml:space="preserve"> для основного текста. В то время </w:t>
      </w:r>
      <w:r w:rsidR="00207865" w:rsidRPr="003E4C91">
        <w:rPr>
          <w:rFonts w:ascii="Times New Roman" w:hAnsi="Times New Roman" w:cs="Times New Roman"/>
          <w:lang w:val="en-US"/>
        </w:rPr>
        <w:t>Daily</w:t>
      </w:r>
      <w:r w:rsidR="00207865" w:rsidRPr="003E4C91">
        <w:rPr>
          <w:rFonts w:ascii="Times New Roman" w:hAnsi="Times New Roman" w:cs="Times New Roman"/>
        </w:rPr>
        <w:t xml:space="preserve"> </w:t>
      </w:r>
      <w:r w:rsidR="00207865" w:rsidRPr="003E4C91">
        <w:rPr>
          <w:rFonts w:ascii="Times New Roman" w:hAnsi="Times New Roman" w:cs="Times New Roman"/>
          <w:lang w:val="en-US"/>
        </w:rPr>
        <w:t>Mail</w:t>
      </w:r>
      <w:r w:rsidR="00207865" w:rsidRPr="003E4C91">
        <w:rPr>
          <w:rFonts w:ascii="Times New Roman" w:hAnsi="Times New Roman" w:cs="Times New Roman"/>
        </w:rPr>
        <w:t xml:space="preserve"> все еще была полноформатной достаточно серьезной газетой, стиль оформления которой до сих пор копируется многими провинциальными полноформатными ежедневными изданиями. </w:t>
      </w:r>
    </w:p>
    <w:p w:rsidR="00207865" w:rsidRPr="003E4C91" w:rsidRDefault="00207865" w:rsidP="00A137A4">
      <w:pPr>
        <w:contextualSpacing/>
        <w:rPr>
          <w:rFonts w:ascii="Times New Roman" w:hAnsi="Times New Roman" w:cs="Times New Roman"/>
        </w:rPr>
      </w:pPr>
      <w:r w:rsidRPr="003E4C91">
        <w:rPr>
          <w:rFonts w:ascii="Times New Roman" w:hAnsi="Times New Roman" w:cs="Times New Roman"/>
        </w:rPr>
        <w:t xml:space="preserve">Следующее серьезное изменение было обусловлено чисто технологическими причинами. В 1970-х годах газеты по всей стране постепенно перешли в офсетную печать. Это в значительной степени повысило качество воспроизведения фотографий и шрифта, вследствие чего в газетах стало возможным использовать иллюстрации большего размера и выделить заголовки с помощью шрифтовой акциденции. Переход к компьютерному набору позволил отказаться от обязательной стандартизации местоположения и ширины колонок в наборе, благодаря чему их ширина стала увеличиваться, а также отходить от единых стандартов. </w:t>
      </w:r>
    </w:p>
    <w:p w:rsidR="003774D2" w:rsidRPr="003E4C91" w:rsidRDefault="00755132" w:rsidP="00A137A4">
      <w:pPr>
        <w:contextualSpacing/>
        <w:rPr>
          <w:rFonts w:ascii="Times New Roman" w:hAnsi="Times New Roman" w:cs="Times New Roman"/>
        </w:rPr>
      </w:pPr>
      <w:r w:rsidRPr="003E4C91">
        <w:rPr>
          <w:rFonts w:ascii="Times New Roman" w:hAnsi="Times New Roman" w:cs="Times New Roman"/>
        </w:rPr>
        <w:t xml:space="preserve">«Одним нажатием клавиши» компьютерный набор стал последним нововведением и сразу после внедрения стремительно распространился во всех областях британского издательского дела. Такой набор, часто называемый прямым вводом, означал, что репортеры могут писать свои истории сразу же на компьютере, а редакторы – редактировать на экране. Традиционно же репортерам приходилось печатать свои рассказы на пишущей машинке. Редакторы текста затем редактировали этот «черновик», прежде чем его в наборных цех. Затем корректоры сверяли материал с отредактированным оригиналом, чтобы убрать ошибки, допущенные наборщиками. Редакторы текста перепроверяли материал, размещенный на страницах в наборном отделе. </w:t>
      </w:r>
    </w:p>
    <w:p w:rsidR="00755132" w:rsidRPr="003E4C91" w:rsidRDefault="003774D2" w:rsidP="00A137A4">
      <w:pPr>
        <w:contextualSpacing/>
        <w:rPr>
          <w:rFonts w:ascii="Times New Roman" w:hAnsi="Times New Roman" w:cs="Times New Roman"/>
        </w:rPr>
      </w:pPr>
      <w:r w:rsidRPr="003E4C91">
        <w:rPr>
          <w:rFonts w:ascii="Times New Roman" w:hAnsi="Times New Roman" w:cs="Times New Roman"/>
        </w:rPr>
        <w:t xml:space="preserve">Вскоре на смену комбинированию прямого набора и рулонной офсетной печати пришли компьютерные системы, способные создавать страницы на экране таким образом, что вся работа по набору и дизайну могла быть произведена на экране, а печатные формы изготавливались на соответствующих машинах, подключенных к компьютеру. Эта новая технология прямого набора обеспечила дизайнерам большую свободу действий, так как редакторам больше не приходилось действовать в рамках старых ограничений, предопределённых работой на машинах с горячим металлическим набором, с жестко заданным по технологии значением ширины колонок.   </w:t>
      </w:r>
      <w:r w:rsidR="00755132" w:rsidRPr="003E4C91">
        <w:rPr>
          <w:rFonts w:ascii="Times New Roman" w:hAnsi="Times New Roman" w:cs="Times New Roman"/>
        </w:rPr>
        <w:t xml:space="preserve">  </w:t>
      </w:r>
    </w:p>
    <w:p w:rsidR="00DF30B4" w:rsidRPr="003E4C91" w:rsidRDefault="00DF30B4" w:rsidP="00A137A4">
      <w:pPr>
        <w:contextualSpacing/>
        <w:rPr>
          <w:rFonts w:ascii="Times New Roman" w:hAnsi="Times New Roman" w:cs="Times New Roman"/>
        </w:rPr>
      </w:pPr>
      <w:r w:rsidRPr="003E4C91">
        <w:rPr>
          <w:rFonts w:ascii="Times New Roman" w:hAnsi="Times New Roman" w:cs="Times New Roman"/>
        </w:rPr>
        <w:t>Эта новая свобода получила дальнейшее развитие с введением цветных печатных машин в конце 1980-х годов. Уст</w:t>
      </w:r>
      <w:r w:rsidR="0066630C" w:rsidRPr="003E4C91">
        <w:rPr>
          <w:rFonts w:ascii="Times New Roman" w:hAnsi="Times New Roman" w:cs="Times New Roman"/>
        </w:rPr>
        <w:t xml:space="preserve">упая требованиям рекламодателей, журналы перешли на полноцветную печать в середине 1970-х. Но поскольку данный процесс требовал дополнительного времени, в газетах использовался только точечный цвет. Новейшие печатные машины позволяли использовать полноцветную печать на нескольких страницах современной газеты, включая </w:t>
      </w:r>
      <w:r w:rsidR="0066630C" w:rsidRPr="003E4C91">
        <w:rPr>
          <w:rFonts w:ascii="Times New Roman" w:hAnsi="Times New Roman" w:cs="Times New Roman"/>
        </w:rPr>
        <w:lastRenderedPageBreak/>
        <w:t xml:space="preserve">первую и последнюю. Это способствовало появлению цвета в газетном дизайне. Несмотря на то многие ежедневные газеты сопротивлялись этому нововведению, полагая, что это ничего не добавит, а применительно к серьезным полноформатным газетам приведет к банальности подачи материала, к середине 1990-х годов все национальные газеты и большинство провинциальных перешли на полноцветную печать – хотя бы на отдельных полосах.  </w:t>
      </w:r>
    </w:p>
    <w:p w:rsidR="00692619" w:rsidRPr="003E4C91" w:rsidRDefault="00692619" w:rsidP="00A137A4">
      <w:pPr>
        <w:contextualSpacing/>
        <w:rPr>
          <w:rFonts w:ascii="Times New Roman" w:hAnsi="Times New Roman" w:cs="Times New Roman"/>
          <w:b/>
        </w:rPr>
      </w:pPr>
      <w:r w:rsidRPr="003E4C91">
        <w:rPr>
          <w:rFonts w:ascii="Times New Roman" w:hAnsi="Times New Roman" w:cs="Times New Roman"/>
          <w:b/>
        </w:rPr>
        <w:t>2 Принципы и функции дизайна</w:t>
      </w:r>
    </w:p>
    <w:p w:rsidR="00692619" w:rsidRPr="003E4C91" w:rsidRDefault="00692619" w:rsidP="00A137A4">
      <w:pPr>
        <w:contextualSpacing/>
        <w:rPr>
          <w:rFonts w:ascii="Times New Roman" w:hAnsi="Times New Roman" w:cs="Times New Roman"/>
        </w:rPr>
      </w:pPr>
      <w:r w:rsidRPr="003E4C91">
        <w:rPr>
          <w:rFonts w:ascii="Times New Roman" w:hAnsi="Times New Roman" w:cs="Times New Roman"/>
        </w:rPr>
        <w:t>Дизайн должен быть выразительным. И слово «выразительный» может заменить такие эмоционально-смысловые определения, как «прекрасный», «безобразный», «милый», «противный», «стильный», «реалистичный», «непонятный», «абстрактный» и «приятный»</w:t>
      </w:r>
      <w:r w:rsidR="00D8284D" w:rsidRPr="003E4C91">
        <w:rPr>
          <w:rFonts w:ascii="Times New Roman" w:hAnsi="Times New Roman" w:cs="Times New Roman"/>
        </w:rPr>
        <w:t xml:space="preserve">. </w:t>
      </w:r>
      <w:r w:rsidRPr="003E4C91">
        <w:rPr>
          <w:rFonts w:ascii="Times New Roman" w:hAnsi="Times New Roman" w:cs="Times New Roman"/>
        </w:rPr>
        <w:t>Всеми этими словами мы реагируем на то, что выразительно. Образ действия, с помощью которого дизайн выполняет свое назначение, – это функция дизайна.</w:t>
      </w:r>
    </w:p>
    <w:p w:rsidR="00692619" w:rsidRPr="003E4C91" w:rsidRDefault="00692619" w:rsidP="00A137A4">
      <w:pPr>
        <w:contextualSpacing/>
        <w:rPr>
          <w:rFonts w:ascii="Times New Roman" w:hAnsi="Times New Roman" w:cs="Times New Roman"/>
        </w:rPr>
      </w:pPr>
      <w:r w:rsidRPr="003E4C91">
        <w:rPr>
          <w:rFonts w:ascii="Times New Roman" w:hAnsi="Times New Roman" w:cs="Times New Roman"/>
        </w:rPr>
        <w:t xml:space="preserve"> В 1739 году американский скульптор Горацио Гриноу первым объявил, что «форма следует за функцией». Его фраза стала боевым кличем архитектора Луиса Салливена примерно 100 лет назад и была преобразована в девиз «форма и функция едины» Фрэнком Ллойдом Райтом. Оба заявления спровоцировали кажущееся противоречие между функциональным и прекрасным. Высказывание «форма следует за функцией» предполагает, что, если удовлетворены функциональные требования, форма будет соответствовать им и восприниматься привлекательной. Другие ставили телегу впереди лошади и давали этим утверждениям неправильное толкование, будто «идеальная» форма всегда будет функциональной. </w:t>
      </w:r>
    </w:p>
    <w:p w:rsidR="00692619" w:rsidRPr="003E4C91" w:rsidRDefault="00692619" w:rsidP="00A137A4">
      <w:pPr>
        <w:contextualSpacing/>
        <w:rPr>
          <w:rFonts w:ascii="Times New Roman" w:hAnsi="Times New Roman" w:cs="Times New Roman"/>
        </w:rPr>
      </w:pPr>
      <w:r w:rsidRPr="003E4C91">
        <w:rPr>
          <w:rFonts w:ascii="Times New Roman" w:hAnsi="Times New Roman" w:cs="Times New Roman"/>
        </w:rPr>
        <w:t xml:space="preserve">Каким должен быть дизайн – функциональным или эстетически приятным? Это наиболее частый, наиболее понятный и вместе с тем наиболее запутанный вопрос сегодняшнего дизайна. «Вы хотите, чтобы это было красиво или Функционально?». Баррикады воздвигаются между понятиями, которые на самом деле представляют собой всего лишь два из многих аспектов функционального комплекса. Простая диаграмма показывает динамические взаимодействия и взаимосвязи, составляющие функциональный комплекс.  </w:t>
      </w:r>
    </w:p>
    <w:p w:rsidR="00692619" w:rsidRPr="003E4C91" w:rsidRDefault="00D8284D" w:rsidP="00A137A4">
      <w:pPr>
        <w:contextualSpacing/>
        <w:rPr>
          <w:rFonts w:ascii="Times New Roman" w:hAnsi="Times New Roman" w:cs="Times New Roman"/>
        </w:rPr>
      </w:pPr>
      <w:r w:rsidRPr="003E4C91">
        <w:rPr>
          <w:noProof/>
          <w:lang w:eastAsia="ru-RU"/>
        </w:rPr>
        <w:drawing>
          <wp:inline distT="0" distB="0" distL="0" distR="0" wp14:anchorId="5ADEECFD" wp14:editId="20A01E7B">
            <wp:extent cx="4367978" cy="4162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8861" t="2281" r="30251" b="28422"/>
                    <a:stretch/>
                  </pic:blipFill>
                  <pic:spPr bwMode="auto">
                    <a:xfrm>
                      <a:off x="0" y="0"/>
                      <a:ext cx="4378798" cy="4172736"/>
                    </a:xfrm>
                    <a:prstGeom prst="rect">
                      <a:avLst/>
                    </a:prstGeom>
                    <a:ln>
                      <a:noFill/>
                    </a:ln>
                    <a:extLst>
                      <a:ext uri="{53640926-AAD7-44D8-BBD7-CCE9431645EC}">
                        <a14:shadowObscured xmlns:a14="http://schemas.microsoft.com/office/drawing/2010/main"/>
                      </a:ext>
                    </a:extLst>
                  </pic:spPr>
                </pic:pic>
              </a:graphicData>
            </a:graphic>
          </wp:inline>
        </w:drawing>
      </w:r>
    </w:p>
    <w:p w:rsidR="00D8284D" w:rsidRPr="003E4C91" w:rsidRDefault="005C3F34" w:rsidP="00A137A4">
      <w:pPr>
        <w:contextualSpacing/>
        <w:rPr>
          <w:rFonts w:ascii="Times New Roman" w:hAnsi="Times New Roman" w:cs="Times New Roman"/>
        </w:rPr>
      </w:pPr>
      <w:r w:rsidRPr="003E4C91">
        <w:rPr>
          <w:rFonts w:ascii="Times New Roman" w:hAnsi="Times New Roman" w:cs="Times New Roman"/>
        </w:rPr>
        <w:t xml:space="preserve">Согласно </w:t>
      </w:r>
      <w:r w:rsidR="00387A7D" w:rsidRPr="003E4C91">
        <w:rPr>
          <w:rFonts w:ascii="Times New Roman" w:hAnsi="Times New Roman" w:cs="Times New Roman"/>
        </w:rPr>
        <w:t>книге американского исследователя,</w:t>
      </w:r>
      <w:r w:rsidRPr="003E4C91">
        <w:rPr>
          <w:rFonts w:ascii="Times New Roman" w:hAnsi="Times New Roman" w:cs="Times New Roman"/>
        </w:rPr>
        <w:t xml:space="preserve"> Лизы Грэхем «Основы дизайна»</w:t>
      </w:r>
      <w:r w:rsidR="00387A7D" w:rsidRPr="003E4C91">
        <w:rPr>
          <w:rFonts w:ascii="Times New Roman" w:hAnsi="Times New Roman" w:cs="Times New Roman"/>
        </w:rPr>
        <w:t xml:space="preserve">, дизайн базируется на принципах акцентирования, контрастирования, балансирования, выравнивания, повторения и обеспечения удобства восприятия. Чем больше внимания вы будете уделять этим принципам, тем более удачным в тоге получиться ваш дизайн. Если вы станете забывать об этих основах, то зачастую будете оказываться на неверном пути при создании дизайна. Прокручивая у </w:t>
      </w:r>
      <w:r w:rsidR="00387A7D" w:rsidRPr="003E4C91">
        <w:rPr>
          <w:rFonts w:ascii="Times New Roman" w:hAnsi="Times New Roman" w:cs="Times New Roman"/>
        </w:rPr>
        <w:lastRenderedPageBreak/>
        <w:t xml:space="preserve">себя в голове основы, вы сможете сконцентрироваться на нужных аспектах и создавать уникальный дизайн.  </w:t>
      </w:r>
    </w:p>
    <w:p w:rsidR="00387A7D" w:rsidRPr="003E4C91" w:rsidRDefault="00387A7D" w:rsidP="00A137A4">
      <w:pPr>
        <w:contextualSpacing/>
        <w:rPr>
          <w:rFonts w:ascii="Times New Roman" w:hAnsi="Times New Roman" w:cs="Times New Roman"/>
        </w:rPr>
      </w:pPr>
      <w:r w:rsidRPr="003E4C91">
        <w:rPr>
          <w:rFonts w:ascii="Times New Roman" w:hAnsi="Times New Roman" w:cs="Times New Roman"/>
        </w:rPr>
        <w:t>Однако имейте в виду, что простое следование формуле не гарантирует успеха, но помогут отшлифовать создаваемые образцы дизайна и позволить понять, почему одни варианты оказались успешными, а другие – нет.</w:t>
      </w:r>
    </w:p>
    <w:p w:rsidR="00387A7D" w:rsidRPr="003E4C91" w:rsidRDefault="00387A7D" w:rsidP="00A137A4">
      <w:pPr>
        <w:contextualSpacing/>
        <w:rPr>
          <w:rFonts w:ascii="Times New Roman" w:hAnsi="Times New Roman" w:cs="Times New Roman"/>
        </w:rPr>
      </w:pPr>
      <w:r w:rsidRPr="003E4C91">
        <w:rPr>
          <w:rFonts w:ascii="Times New Roman" w:hAnsi="Times New Roman" w:cs="Times New Roman"/>
        </w:rPr>
        <w:t xml:space="preserve">Акцентирование – это подчеркивание особой важности или значимости какого-либо элемента. </w:t>
      </w:r>
      <w:r w:rsidR="0063729F" w:rsidRPr="003E4C91">
        <w:rPr>
          <w:rFonts w:ascii="Times New Roman" w:hAnsi="Times New Roman" w:cs="Times New Roman"/>
        </w:rPr>
        <w:t xml:space="preserve">Во многом оно тесно связано, а то и вовсе совпадает с понятием иерархии. Чтобы соблюсти в процессе создания дизайна принцип акцентирования, необходимо проанализировать содержимое сайта и выяснить, какая иерархия элементов имеет место в его содержимом. Выяснив это, вы сможете создать дизайн с грамотно реализованной иерархией. Отличный способ определить, на чем нужно сделать акцент, - представить себе перечень элементов, которые требуются на веб-странице. Затем необходимо прикинуть, каков будет порядок важности этих элементов. После этого, держа в уме свои прикидки, можно приступить к созданию дизайна, в котором визуальная иерархия веб-страницы будет отображать важность элементов, определенную вами ранее. Одна из причин, по которым это так важно, состоит в том, что вы сможете избежать акцентирования на всем сразу. Кроме того, это позволит избежать ловушки в виде так называемой случайной иерархии. Всегда лучше заранее осознанно решить, какие именно элементы будут иметь приоритет в визуальном плане, а не оставлять это на волю случая. Если вы попытаетесь сделать акцент на всем сразу, то в действительности вы не акцентируете внимание пользователя ни на чем. </w:t>
      </w:r>
    </w:p>
    <w:p w:rsidR="00F10D42" w:rsidRPr="003E4C91" w:rsidRDefault="0063729F" w:rsidP="00A137A4">
      <w:pPr>
        <w:contextualSpacing/>
        <w:rPr>
          <w:rFonts w:ascii="Times New Roman" w:hAnsi="Times New Roman" w:cs="Times New Roman"/>
        </w:rPr>
      </w:pPr>
      <w:r w:rsidRPr="003E4C91">
        <w:rPr>
          <w:rFonts w:ascii="Times New Roman" w:hAnsi="Times New Roman" w:cs="Times New Roman"/>
        </w:rPr>
        <w:t xml:space="preserve">Контрастирование – это визуальная </w:t>
      </w:r>
      <w:r w:rsidR="00F10D42" w:rsidRPr="003E4C91">
        <w:rPr>
          <w:rFonts w:ascii="Times New Roman" w:hAnsi="Times New Roman" w:cs="Times New Roman"/>
        </w:rPr>
        <w:t xml:space="preserve">дифференциация двух или более элементов. Элементы с высокой степенью контрастирования выглядят четкими и обособленными, в то врем как элементы с низкой степенью контрастирования кажутся сливающимися и имеют тенденцию визуально </w:t>
      </w:r>
      <w:r w:rsidR="000E423C" w:rsidRPr="003E4C91">
        <w:rPr>
          <w:rFonts w:ascii="Times New Roman" w:hAnsi="Times New Roman" w:cs="Times New Roman"/>
        </w:rPr>
        <w:t>смешиваться</w:t>
      </w:r>
      <w:r w:rsidR="00F10D42" w:rsidRPr="003E4C91">
        <w:rPr>
          <w:rFonts w:ascii="Times New Roman" w:hAnsi="Times New Roman" w:cs="Times New Roman"/>
        </w:rPr>
        <w:t xml:space="preserve"> в единую массу. Существует множетсво характеристик элементов дизайна, которыми можно манипулировать с целью достижения необходимой степени контрастирования элементов, включая цвет, размер, местоположение, тип и толщину шрифта. Если элементы дизайна будут контрастировать между собой, это придаст визуальное разнообразие сайту и позволит избежать заурядности в его внешнем виде. Контрастирование также позволяет привлекать внимание, обеспечивая акцент на определенных элементах. Вы увидите, что между основными принципами дизайна </w:t>
      </w:r>
      <w:r w:rsidR="000E423C" w:rsidRPr="003E4C91">
        <w:rPr>
          <w:rFonts w:ascii="Times New Roman" w:hAnsi="Times New Roman" w:cs="Times New Roman"/>
        </w:rPr>
        <w:t xml:space="preserve">имеется взаимосвязь, которая проявляется в том, что контрастирование затрагивает акцентирование, обеспечение удобства восприятия и прочие принципе дизайна. </w:t>
      </w:r>
    </w:p>
    <w:p w:rsidR="000E423C" w:rsidRPr="003E4C91" w:rsidRDefault="000E423C" w:rsidP="00A137A4">
      <w:pPr>
        <w:contextualSpacing/>
        <w:rPr>
          <w:rFonts w:ascii="Times New Roman" w:hAnsi="Times New Roman" w:cs="Times New Roman"/>
        </w:rPr>
      </w:pPr>
      <w:r w:rsidRPr="003E4C91">
        <w:rPr>
          <w:rFonts w:ascii="Times New Roman" w:hAnsi="Times New Roman" w:cs="Times New Roman"/>
        </w:rPr>
        <w:t xml:space="preserve">Самое большое влияние контрастирование оказывает на визуальную иерархию веб-страницы, поскольку оно часто используется для обеспечения желаемого </w:t>
      </w:r>
      <w:r w:rsidR="008B3CC3" w:rsidRPr="003E4C91">
        <w:rPr>
          <w:rFonts w:ascii="Times New Roman" w:hAnsi="Times New Roman" w:cs="Times New Roman"/>
        </w:rPr>
        <w:t xml:space="preserve">акцента на конкретных элементах. Таким образом, контрастирования вносит свою лепту в формирование визуальной иерархии, определяющей важность элементов дизайна. Оно помогает быстро привлекать внимание к ключевым элементам, </w:t>
      </w:r>
      <w:r w:rsidR="00713F90" w:rsidRPr="003E4C91">
        <w:rPr>
          <w:rFonts w:ascii="Times New Roman" w:hAnsi="Times New Roman" w:cs="Times New Roman"/>
        </w:rPr>
        <w:t>например,</w:t>
      </w:r>
      <w:r w:rsidR="008B3CC3" w:rsidRPr="003E4C91">
        <w:rPr>
          <w:rFonts w:ascii="Times New Roman" w:hAnsi="Times New Roman" w:cs="Times New Roman"/>
        </w:rPr>
        <w:t xml:space="preserve"> к содержимому, элементам, позволяющим совершать определенные действия, или к тексту, дающему понять, в чем заключается назначение сайта. Как и всегда, следует принимать в расчет цель, преследуемую сайтом, чтобы намеренно привлекать внимание пользователей к соответствующим элементам посредством продуманного контрастирования. Давайте посмотрим, как разные дизайнеры подходят к обеспечению контрастирования между элементами. </w:t>
      </w:r>
    </w:p>
    <w:p w:rsidR="00713F90" w:rsidRPr="003E4C91" w:rsidRDefault="00713F90" w:rsidP="00A137A4">
      <w:pPr>
        <w:contextualSpacing/>
        <w:rPr>
          <w:rFonts w:ascii="Times New Roman" w:hAnsi="Times New Roman" w:cs="Times New Roman"/>
        </w:rPr>
      </w:pPr>
      <w:r w:rsidRPr="003E4C91">
        <w:rPr>
          <w:rFonts w:ascii="Times New Roman" w:hAnsi="Times New Roman" w:cs="Times New Roman"/>
        </w:rPr>
        <w:t xml:space="preserve">Принцип балансировки крутится вокруг </w:t>
      </w:r>
      <w:r w:rsidR="00694CAE" w:rsidRPr="003E4C91">
        <w:rPr>
          <w:rFonts w:ascii="Times New Roman" w:hAnsi="Times New Roman" w:cs="Times New Roman"/>
        </w:rPr>
        <w:t xml:space="preserve">идеи о том, как распределены элементы в дизайне и как они соотносятся с общим распределением визуальной нагрузки в рамках веб-страницы. От этого зависит то, насколько уравновешенными окажется дизайн в визуальном плане. Группирование элементов в дизайне создает визуальную нагрузку. Обычно эта нагрузка уравновешивается путем использования равнозначной нагрузки, находящейся на противоположной чаше «весов», благодаря чему достигается </w:t>
      </w:r>
      <w:r w:rsidR="006465D4" w:rsidRPr="003E4C91">
        <w:rPr>
          <w:rFonts w:ascii="Times New Roman" w:hAnsi="Times New Roman" w:cs="Times New Roman"/>
        </w:rPr>
        <w:t xml:space="preserve">баланс в дизайне. Если не сделать этого, то результатом будет ощущение неуравновешенности дизайна, хотя сие не означает, что дизайн обязательно будет плохим. Лично я не сомневаюсь, что отсутствие баланса в некоторых ситуациях может оказаться полезным. Однако хорошо сбалансированный дизайн создает тонкое ощущение уравновешенности и, как правило, оказывается более привлекательным. </w:t>
      </w:r>
    </w:p>
    <w:p w:rsidR="006465D4" w:rsidRPr="003E4C91" w:rsidRDefault="006465D4" w:rsidP="00A137A4">
      <w:pPr>
        <w:contextualSpacing/>
        <w:rPr>
          <w:rFonts w:ascii="Times New Roman" w:hAnsi="Times New Roman" w:cs="Times New Roman"/>
        </w:rPr>
      </w:pPr>
      <w:r w:rsidRPr="003E4C91">
        <w:rPr>
          <w:rFonts w:ascii="Times New Roman" w:hAnsi="Times New Roman" w:cs="Times New Roman"/>
        </w:rPr>
        <w:t>Баланс бывает двух типов: симметричный и ассиметричный. Симметричный баланс в дизайне достигается, когда левая и правая половины дизайна относительно той или иной оси являются как бы зеркальными копиями друг друга несут и идентичную визуальную нагрузку. В сфере веб-дизайна это обычно наблюдается, когда левая и правая части разделены по вертикали и каждая из них несет одинаковую визуальную нагрузку.</w:t>
      </w:r>
    </w:p>
    <w:p w:rsidR="006465D4" w:rsidRPr="003E4C91" w:rsidRDefault="006465D4" w:rsidP="00A137A4">
      <w:pPr>
        <w:contextualSpacing/>
        <w:rPr>
          <w:rFonts w:ascii="Times New Roman" w:hAnsi="Times New Roman" w:cs="Times New Roman"/>
        </w:rPr>
      </w:pPr>
      <w:r w:rsidRPr="003E4C91">
        <w:rPr>
          <w:rFonts w:ascii="Times New Roman" w:hAnsi="Times New Roman" w:cs="Times New Roman"/>
        </w:rPr>
        <w:lastRenderedPageBreak/>
        <w:t xml:space="preserve">Асимметричный баланс достигается, когда визуальная нагрузка в рамках веб-страницы равномерно распределяется по той или иной оси, однако отдельные элементы двух составляющих дизайна не являются </w:t>
      </w:r>
      <w:r w:rsidR="000412D9" w:rsidRPr="003E4C91">
        <w:rPr>
          <w:rFonts w:ascii="Times New Roman" w:hAnsi="Times New Roman" w:cs="Times New Roman"/>
        </w:rPr>
        <w:t>зеркально</w:t>
      </w:r>
      <w:r w:rsidRPr="003E4C91">
        <w:rPr>
          <w:rFonts w:ascii="Times New Roman" w:hAnsi="Times New Roman" w:cs="Times New Roman"/>
        </w:rPr>
        <w:t xml:space="preserve"> одинаковыми. Под этой действительно сложной </w:t>
      </w:r>
      <w:r w:rsidR="000412D9" w:rsidRPr="003E4C91">
        <w:rPr>
          <w:rFonts w:ascii="Times New Roman" w:hAnsi="Times New Roman" w:cs="Times New Roman"/>
        </w:rPr>
        <w:t>формулировкой</w:t>
      </w:r>
      <w:r w:rsidRPr="003E4C91">
        <w:rPr>
          <w:rFonts w:ascii="Times New Roman" w:hAnsi="Times New Roman" w:cs="Times New Roman"/>
        </w:rPr>
        <w:t xml:space="preserve"> понимается, что асимметричный баланс является </w:t>
      </w:r>
      <w:r w:rsidR="00CE74A3" w:rsidRPr="003E4C91">
        <w:rPr>
          <w:rFonts w:ascii="Times New Roman" w:hAnsi="Times New Roman" w:cs="Times New Roman"/>
        </w:rPr>
        <w:t xml:space="preserve">результатом использования разнородных элементов для обеспечения общего баланса. </w:t>
      </w:r>
      <w:r w:rsidRPr="003E4C91">
        <w:rPr>
          <w:rFonts w:ascii="Times New Roman" w:hAnsi="Times New Roman" w:cs="Times New Roman"/>
        </w:rPr>
        <w:t xml:space="preserve">   </w:t>
      </w:r>
    </w:p>
    <w:p w:rsidR="000412D9" w:rsidRPr="003E4C91" w:rsidRDefault="000412D9" w:rsidP="00A137A4">
      <w:pPr>
        <w:contextualSpacing/>
        <w:rPr>
          <w:rFonts w:ascii="Times New Roman" w:hAnsi="Times New Roman" w:cs="Times New Roman"/>
        </w:rPr>
      </w:pPr>
      <w:r w:rsidRPr="003E4C91">
        <w:rPr>
          <w:rFonts w:ascii="Times New Roman" w:hAnsi="Times New Roman" w:cs="Times New Roman"/>
        </w:rPr>
        <w:t>Выравнивание – упорядочение элементов таким образом, чтобы они максимально близко подступали к естественным линиям (или границам), которые они образуют. Сделав это, вы унифицируете элементы. Данный процесс часто называют работой с сеткой. Невыровненные элементы имеют тенденцию отбиваться от общей группы и требовать унификации, к которой мы так часто стремимся. К примерам выровненных элементов можно отнести расположенные на одной линии заголовки двух столбцов либо левые края находящихся друг над другом элементов, выровненные относительно друг друга. Эти примеры довольно очевидны, однако на веб-страницах возможны и намного более замысловатые выравнивания, которые позволяют добиться унифицированного и привлекательного дизайна.</w:t>
      </w:r>
    </w:p>
    <w:p w:rsidR="000412D9" w:rsidRPr="003E4C91" w:rsidRDefault="000412D9" w:rsidP="00A137A4">
      <w:pPr>
        <w:contextualSpacing/>
        <w:rPr>
          <w:rFonts w:ascii="Times New Roman" w:hAnsi="Times New Roman" w:cs="Times New Roman"/>
        </w:rPr>
      </w:pPr>
      <w:r w:rsidRPr="003E4C91">
        <w:rPr>
          <w:rFonts w:ascii="Times New Roman" w:hAnsi="Times New Roman" w:cs="Times New Roman"/>
        </w:rPr>
        <w:t>Если вам доведется столкнуться с задачей, которая заключается в том, чтобы взять существующие на бумаге образцы дизайна и реализовать их в коде, то для вас особенно важным будет знать о необходимости соблюдения данного принципа. При выполнении этой задачи часто оказывается утомительным и сложным воспроизвести в дизайне выравнивание, которое задумывалось изначально. Однако проблема заключается не только в самой процедуре, но также и в том, что эти детали вообще можно легко упустить из виду. Поэтому знание того, что необходимо соблюдать принцип выравнивания, является немаловажным для разработчика при реализации дизайна в коде.</w:t>
      </w:r>
    </w:p>
    <w:p w:rsidR="0039652C" w:rsidRPr="003E4C91" w:rsidRDefault="0039652C" w:rsidP="00A137A4">
      <w:pPr>
        <w:contextualSpacing/>
        <w:rPr>
          <w:rFonts w:ascii="Times New Roman" w:hAnsi="Times New Roman" w:cs="Times New Roman"/>
        </w:rPr>
      </w:pPr>
      <w:r w:rsidRPr="003E4C91">
        <w:rPr>
          <w:rFonts w:ascii="Times New Roman" w:hAnsi="Times New Roman" w:cs="Times New Roman"/>
        </w:rPr>
        <w:t>Повторение предполагает неоднократное использование в дизайне одних и тех же элементов разными способами. Дизайн, который содержит повторения, становится унифицированным. Повторение может выражаться во множестве форм, включая использование того же цвета, очертаний, линий, шрифтов, изображений и общего подхода к стилизации. Зачастую соблюдение данного принципа оказывается неизбежным, поскольку если дизайн не включает повторяющихся элементов, то это обычно свидетельствует о том, что он лишен унифицированной и связности.</w:t>
      </w:r>
    </w:p>
    <w:p w:rsidR="0039652C" w:rsidRPr="003E4C91" w:rsidRDefault="0039652C" w:rsidP="00A137A4">
      <w:pPr>
        <w:contextualSpacing/>
        <w:rPr>
          <w:rFonts w:ascii="Times New Roman" w:hAnsi="Times New Roman" w:cs="Times New Roman"/>
        </w:rPr>
      </w:pPr>
      <w:r w:rsidRPr="003E4C91">
        <w:rPr>
          <w:rFonts w:ascii="Times New Roman" w:hAnsi="Times New Roman" w:cs="Times New Roman"/>
        </w:rPr>
        <w:t xml:space="preserve">Повторение несет в себе такое огромное преимущество, как предсказуемость. Пользователь ожидает увидеть уже знакомые ему вещи, если в ключевых элементах дизайна прослеживаются согласованность и постоянство. Слишком часто бывает так, что тут или иной сайт теряет свою визуальную связность из-за того, что на каждой его веб-странице дизайнер использует совершенно разные подходы к оформлению вместо того, чтобы выработать какую-то одну методику и брать ее за основу. </w:t>
      </w:r>
    </w:p>
    <w:p w:rsidR="0039652C" w:rsidRPr="003E4C91" w:rsidRDefault="0039652C" w:rsidP="00A137A4">
      <w:pPr>
        <w:contextualSpacing/>
        <w:rPr>
          <w:rFonts w:ascii="Times New Roman" w:hAnsi="Times New Roman" w:cs="Times New Roman"/>
        </w:rPr>
      </w:pPr>
      <w:r w:rsidRPr="003E4C91">
        <w:rPr>
          <w:rFonts w:ascii="Times New Roman" w:hAnsi="Times New Roman" w:cs="Times New Roman"/>
        </w:rPr>
        <w:t xml:space="preserve">Восприятие – это своего рода тропика, который пользователь придерживается при визуальном ознакомлении с элементами дизайна. Оно главным образом зависит от того, на чем дизайнер сделал акцент и в какой </w:t>
      </w:r>
      <w:r w:rsidR="00A600AC" w:rsidRPr="003E4C91">
        <w:rPr>
          <w:rFonts w:ascii="Times New Roman" w:hAnsi="Times New Roman" w:cs="Times New Roman"/>
        </w:rPr>
        <w:t>мере он обеспечил контрастирование элементов между собой. Фактически удобство восприятия всецело будет зависеть от того, кк дизайнер скомпоновал все элементы страницы.</w:t>
      </w:r>
    </w:p>
    <w:p w:rsidR="000412D9" w:rsidRPr="003E4C91" w:rsidRDefault="00A600AC" w:rsidP="00A137A4">
      <w:pPr>
        <w:contextualSpacing/>
        <w:rPr>
          <w:rFonts w:ascii="Times New Roman" w:hAnsi="Times New Roman" w:cs="Times New Roman"/>
        </w:rPr>
      </w:pPr>
      <w:r w:rsidRPr="003E4C91">
        <w:rPr>
          <w:rFonts w:ascii="Times New Roman" w:hAnsi="Times New Roman" w:cs="Times New Roman"/>
        </w:rPr>
        <w:t xml:space="preserve">Когда вы будете обдумывать, как обеспечить удобство восприятия, не забывайте о естественном порядке вещей. Согласно исследованиям, люди склонны осматривать те или иные вещи в предсказуемой манере. Обычно человек скользит взглядом слева направо и сверху вниз. Именно поэтому сайты, которые навязывают пользователям изучение содержимого справа налево, отталкивают тех, кто привык делать это слева направо. В том, чтобы идти против естественного порядка вещей, нет ничего неправильного; нужно лишь принимать во внимание возможные последствия подобного решения. </w:t>
      </w:r>
    </w:p>
    <w:p w:rsidR="00786463" w:rsidRPr="003E4C91" w:rsidRDefault="00786463" w:rsidP="00A137A4">
      <w:pPr>
        <w:pStyle w:val="a3"/>
        <w:numPr>
          <w:ilvl w:val="0"/>
          <w:numId w:val="1"/>
        </w:numPr>
        <w:ind w:left="0" w:firstLine="709"/>
        <w:rPr>
          <w:rFonts w:ascii="Times New Roman" w:hAnsi="Times New Roman" w:cs="Times New Roman"/>
          <w:b/>
        </w:rPr>
      </w:pPr>
      <w:r w:rsidRPr="003E4C91">
        <w:rPr>
          <w:rFonts w:ascii="Times New Roman" w:hAnsi="Times New Roman" w:cs="Times New Roman"/>
          <w:b/>
        </w:rPr>
        <w:t>Законы визуального искусства в дизайне</w:t>
      </w:r>
    </w:p>
    <w:p w:rsidR="008B3CC3" w:rsidRPr="003E4C91" w:rsidRDefault="00786463" w:rsidP="00A137A4">
      <w:pPr>
        <w:contextualSpacing/>
        <w:rPr>
          <w:rFonts w:ascii="Times New Roman" w:hAnsi="Times New Roman" w:cs="Times New Roman"/>
        </w:rPr>
      </w:pPr>
      <w:r w:rsidRPr="003E4C91">
        <w:rPr>
          <w:rFonts w:ascii="Times New Roman" w:hAnsi="Times New Roman" w:cs="Times New Roman"/>
        </w:rPr>
        <w:t>Книжная страница, как здание и комната, может иметь любые размеры и пропорции, но одни гораздо более приятны, чем другие, а у некоторых – совершенно особые коннотации. Брошюра, складывающаяся и раскладывающаяся в руке, по своей сущности отличается от официального письма, лежащего неподвижно и плоско, или от рукописной записки, которую складывают вчетверо и отсылают в конвертах различной формы и размера. И все они отличаются от книги, страницы которой попарно следуют друг за другом.</w:t>
      </w:r>
    </w:p>
    <w:p w:rsidR="00786463" w:rsidRPr="003E4C91" w:rsidRDefault="00786463" w:rsidP="00A137A4">
      <w:pPr>
        <w:contextualSpacing/>
        <w:rPr>
          <w:rFonts w:ascii="Times New Roman" w:hAnsi="Times New Roman" w:cs="Times New Roman"/>
        </w:rPr>
      </w:pPr>
      <w:r w:rsidRPr="003E4C91">
        <w:rPr>
          <w:rFonts w:ascii="Times New Roman" w:hAnsi="Times New Roman" w:cs="Times New Roman"/>
        </w:rPr>
        <w:t xml:space="preserve">Писцы и типографы, как и архитекторы, уже тысячи лет придают форму поверхностям и объемам, воспринимаемым визуально. Некоторые пропорции постоянно встречаются в их работе, </w:t>
      </w:r>
      <w:r w:rsidRPr="003E4C91">
        <w:rPr>
          <w:rFonts w:ascii="Times New Roman" w:hAnsi="Times New Roman" w:cs="Times New Roman"/>
        </w:rPr>
        <w:lastRenderedPageBreak/>
        <w:t xml:space="preserve">потому что они приятны глазу и психике, точно так же, как постоянно встречаются некоторые размеры, потому что они удобны руке. Многие из этих </w:t>
      </w:r>
      <w:r w:rsidR="00324378" w:rsidRPr="003E4C91">
        <w:rPr>
          <w:rFonts w:ascii="Times New Roman" w:hAnsi="Times New Roman" w:cs="Times New Roman"/>
        </w:rPr>
        <w:t>пропорции</w:t>
      </w:r>
      <w:r w:rsidRPr="003E4C91">
        <w:rPr>
          <w:rFonts w:ascii="Times New Roman" w:hAnsi="Times New Roman" w:cs="Times New Roman"/>
        </w:rPr>
        <w:t xml:space="preserve"> </w:t>
      </w:r>
      <w:r w:rsidR="00324378" w:rsidRPr="003E4C91">
        <w:rPr>
          <w:rFonts w:ascii="Times New Roman" w:hAnsi="Times New Roman" w:cs="Times New Roman"/>
        </w:rPr>
        <w:t>заложены</w:t>
      </w:r>
      <w:r w:rsidRPr="003E4C91">
        <w:rPr>
          <w:rFonts w:ascii="Times New Roman" w:hAnsi="Times New Roman" w:cs="Times New Roman"/>
        </w:rPr>
        <w:t xml:space="preserve"> в простых геометрических фигурах – </w:t>
      </w:r>
      <w:r w:rsidR="00324378" w:rsidRPr="003E4C91">
        <w:rPr>
          <w:rFonts w:ascii="Times New Roman" w:hAnsi="Times New Roman" w:cs="Times New Roman"/>
        </w:rPr>
        <w:t>распространённом</w:t>
      </w:r>
      <w:r w:rsidRPr="003E4C91">
        <w:rPr>
          <w:rFonts w:ascii="Times New Roman" w:hAnsi="Times New Roman" w:cs="Times New Roman"/>
        </w:rPr>
        <w:t xml:space="preserve"> треугольнике, квадрате, </w:t>
      </w:r>
      <w:r w:rsidR="00324378" w:rsidRPr="003E4C91">
        <w:rPr>
          <w:rFonts w:ascii="Times New Roman" w:hAnsi="Times New Roman" w:cs="Times New Roman"/>
        </w:rPr>
        <w:t>правильном</w:t>
      </w:r>
      <w:r w:rsidRPr="003E4C91">
        <w:rPr>
          <w:rFonts w:ascii="Times New Roman" w:hAnsi="Times New Roman" w:cs="Times New Roman"/>
        </w:rPr>
        <w:t xml:space="preserve"> пятиугольнике, шестиугольнике и восьмиугольнике. И эти пропорции не только приятны </w:t>
      </w:r>
      <w:r w:rsidR="00324378" w:rsidRPr="003E4C91">
        <w:rPr>
          <w:rFonts w:ascii="Times New Roman" w:hAnsi="Times New Roman" w:cs="Times New Roman"/>
        </w:rPr>
        <w:t>людям</w:t>
      </w:r>
      <w:r w:rsidRPr="003E4C91">
        <w:rPr>
          <w:rFonts w:ascii="Times New Roman" w:hAnsi="Times New Roman" w:cs="Times New Roman"/>
        </w:rPr>
        <w:t xml:space="preserve"> </w:t>
      </w:r>
      <w:r w:rsidR="00324378" w:rsidRPr="003E4C91">
        <w:rPr>
          <w:rFonts w:ascii="Times New Roman" w:hAnsi="Times New Roman" w:cs="Times New Roman"/>
        </w:rPr>
        <w:t>разных</w:t>
      </w:r>
      <w:r w:rsidRPr="003E4C91">
        <w:rPr>
          <w:rFonts w:ascii="Times New Roman" w:hAnsi="Times New Roman" w:cs="Times New Roman"/>
        </w:rPr>
        <w:t xml:space="preserve"> веков и разных стран; они </w:t>
      </w:r>
      <w:r w:rsidR="00324378" w:rsidRPr="003E4C91">
        <w:rPr>
          <w:rFonts w:ascii="Times New Roman" w:hAnsi="Times New Roman" w:cs="Times New Roman"/>
        </w:rPr>
        <w:t>также</w:t>
      </w:r>
      <w:r w:rsidRPr="003E4C91">
        <w:rPr>
          <w:rFonts w:ascii="Times New Roman" w:hAnsi="Times New Roman" w:cs="Times New Roman"/>
        </w:rPr>
        <w:t xml:space="preserve"> распространены в природе далеко </w:t>
      </w:r>
      <w:r w:rsidR="00324378" w:rsidRPr="003E4C91">
        <w:rPr>
          <w:rFonts w:ascii="Times New Roman" w:hAnsi="Times New Roman" w:cs="Times New Roman"/>
        </w:rPr>
        <w:t>за</w:t>
      </w:r>
      <w:r w:rsidRPr="003E4C91">
        <w:rPr>
          <w:rFonts w:ascii="Times New Roman" w:hAnsi="Times New Roman" w:cs="Times New Roman"/>
        </w:rPr>
        <w:t xml:space="preserve"> </w:t>
      </w:r>
      <w:r w:rsidR="00324378" w:rsidRPr="003E4C91">
        <w:rPr>
          <w:rFonts w:ascii="Times New Roman" w:hAnsi="Times New Roman" w:cs="Times New Roman"/>
        </w:rPr>
        <w:t>пределами</w:t>
      </w:r>
      <w:r w:rsidRPr="003E4C91">
        <w:rPr>
          <w:rFonts w:ascii="Times New Roman" w:hAnsi="Times New Roman" w:cs="Times New Roman"/>
        </w:rPr>
        <w:t xml:space="preserve"> царства человека. Они встречаются в структурах молекул, минеральных </w:t>
      </w:r>
      <w:r w:rsidR="00324378" w:rsidRPr="003E4C91">
        <w:rPr>
          <w:rFonts w:ascii="Times New Roman" w:hAnsi="Times New Roman" w:cs="Times New Roman"/>
        </w:rPr>
        <w:t>кристаллов</w:t>
      </w:r>
      <w:r w:rsidRPr="003E4C91">
        <w:rPr>
          <w:rFonts w:ascii="Times New Roman" w:hAnsi="Times New Roman" w:cs="Times New Roman"/>
        </w:rPr>
        <w:t xml:space="preserve">, мыльных пузырей, цветов, а не только в книгах и соборах, рукописях и </w:t>
      </w:r>
      <w:r w:rsidR="00324378" w:rsidRPr="003E4C91">
        <w:rPr>
          <w:rFonts w:ascii="Times New Roman" w:hAnsi="Times New Roman" w:cs="Times New Roman"/>
        </w:rPr>
        <w:t>мечетях</w:t>
      </w:r>
      <w:r w:rsidRPr="003E4C91">
        <w:rPr>
          <w:rFonts w:ascii="Times New Roman" w:hAnsi="Times New Roman" w:cs="Times New Roman"/>
        </w:rPr>
        <w:t xml:space="preserve">. </w:t>
      </w:r>
    </w:p>
    <w:p w:rsidR="00324378" w:rsidRPr="003E4C91" w:rsidRDefault="00324378" w:rsidP="00A137A4">
      <w:pPr>
        <w:contextualSpacing/>
        <w:rPr>
          <w:rFonts w:ascii="Times New Roman" w:hAnsi="Times New Roman" w:cs="Times New Roman"/>
        </w:rPr>
      </w:pPr>
      <w:r w:rsidRPr="003E4C91">
        <w:rPr>
          <w:rFonts w:ascii="Times New Roman" w:hAnsi="Times New Roman" w:cs="Times New Roman"/>
        </w:rPr>
        <w:t xml:space="preserve">Выбор кегля шрифта и параметров его набора, точно так же как сочинение и исполнение музыки или нанесение краски на холст, во многом связан с интервалом и контрастами материала. По мере построения целого легко заметить непосредственные взаимосвязи и самые мелкие несоответствия. Определение формата страницы в большей степени связано с границами и расчетами. В данной области этого обычно достаточно, но лучше, если структурная гармония не столько навязывается, сколько подразумевается. Это одна из причин, по которым типографы влюбляются в книги. Страницы сгибаются и перелистываются; их пропорции – словно прилив и отлив на фоне лежащей в основе формы. Но гармония этой основной формы не менее важна, и ее так же легко заметить, как и гармонию самых литер. </w:t>
      </w:r>
    </w:p>
    <w:p w:rsidR="00EE61B8" w:rsidRPr="003E4C91" w:rsidRDefault="00324378" w:rsidP="00A137A4">
      <w:pPr>
        <w:contextualSpacing/>
        <w:rPr>
          <w:rFonts w:ascii="Times New Roman" w:hAnsi="Times New Roman" w:cs="Times New Roman"/>
        </w:rPr>
      </w:pPr>
      <w:r w:rsidRPr="003E4C91">
        <w:rPr>
          <w:rFonts w:ascii="Times New Roman" w:hAnsi="Times New Roman" w:cs="Times New Roman"/>
        </w:rPr>
        <w:t xml:space="preserve">Страница – это кусок бумаги. Но это еще и видимая, осязаемая пропорция, молчаливо звучащий генерал-бас книги. На странице расположена полоса набора, которая должна ей соответствовать. В союзе страницы и полосы набора рождается антифеодальная геометрия. Эта геометрия уже сама по себе может привлечь читателя. Или наоборот, может усыпить его, или вызвать </w:t>
      </w:r>
      <w:r w:rsidR="00BD3A3A" w:rsidRPr="003E4C91">
        <w:rPr>
          <w:rFonts w:ascii="Times New Roman" w:hAnsi="Times New Roman" w:cs="Times New Roman"/>
        </w:rPr>
        <w:t>у</w:t>
      </w:r>
      <w:r w:rsidRPr="003E4C91">
        <w:rPr>
          <w:rFonts w:ascii="Times New Roman" w:hAnsi="Times New Roman" w:cs="Times New Roman"/>
        </w:rPr>
        <w:t xml:space="preserve"> него </w:t>
      </w:r>
      <w:r w:rsidR="00BD3A3A" w:rsidRPr="003E4C91">
        <w:rPr>
          <w:rFonts w:ascii="Times New Roman" w:hAnsi="Times New Roman" w:cs="Times New Roman"/>
        </w:rPr>
        <w:t>разрежение</w:t>
      </w:r>
      <w:r w:rsidRPr="003E4C91">
        <w:rPr>
          <w:rFonts w:ascii="Times New Roman" w:hAnsi="Times New Roman" w:cs="Times New Roman"/>
        </w:rPr>
        <w:t xml:space="preserve">, или заставить его закрыть книгу. </w:t>
      </w:r>
    </w:p>
    <w:p w:rsidR="00324378" w:rsidRPr="003E4C91" w:rsidRDefault="00BD3A3A" w:rsidP="00A137A4">
      <w:pPr>
        <w:contextualSpacing/>
        <w:rPr>
          <w:rFonts w:ascii="Times New Roman" w:hAnsi="Times New Roman" w:cs="Times New Roman"/>
        </w:rPr>
      </w:pPr>
      <w:r w:rsidRPr="003E4C91">
        <w:rPr>
          <w:rFonts w:ascii="Times New Roman" w:hAnsi="Times New Roman" w:cs="Times New Roman"/>
        </w:rPr>
        <w:t xml:space="preserve">Золотое сечение – это симметричное отношение, построенное из асимметричных частей. Два числа, две формы или два элемента воплощают золотое сечение, когда меньшее относится к большему так же, как большее к сумме. То есть </w:t>
      </w:r>
      <w:proofErr w:type="gramStart"/>
      <w:r w:rsidRPr="003E4C91">
        <w:rPr>
          <w:rFonts w:ascii="Times New Roman" w:hAnsi="Times New Roman" w:cs="Times New Roman"/>
          <w:lang w:val="en-US"/>
        </w:rPr>
        <w:t>a</w:t>
      </w:r>
      <w:r w:rsidRPr="003E4C91">
        <w:rPr>
          <w:rFonts w:ascii="Times New Roman" w:hAnsi="Times New Roman" w:cs="Times New Roman"/>
        </w:rPr>
        <w:t>:</w:t>
      </w:r>
      <w:r w:rsidRPr="003E4C91">
        <w:rPr>
          <w:rFonts w:ascii="Times New Roman" w:hAnsi="Times New Roman" w:cs="Times New Roman"/>
          <w:lang w:val="en-US"/>
        </w:rPr>
        <w:t>b</w:t>
      </w:r>
      <w:proofErr w:type="gramEnd"/>
      <w:r w:rsidRPr="003E4C91">
        <w:rPr>
          <w:rFonts w:ascii="Times New Roman" w:hAnsi="Times New Roman" w:cs="Times New Roman"/>
        </w:rPr>
        <w:t xml:space="preserve"> = </w:t>
      </w:r>
      <w:r w:rsidRPr="003E4C91">
        <w:rPr>
          <w:rFonts w:ascii="Times New Roman" w:hAnsi="Times New Roman" w:cs="Times New Roman"/>
          <w:lang w:val="en-US"/>
        </w:rPr>
        <w:t>b</w:t>
      </w:r>
      <w:r w:rsidRPr="003E4C91">
        <w:rPr>
          <w:rFonts w:ascii="Times New Roman" w:hAnsi="Times New Roman" w:cs="Times New Roman"/>
        </w:rPr>
        <w:t>:(</w:t>
      </w:r>
      <w:r w:rsidRPr="003E4C91">
        <w:rPr>
          <w:rFonts w:ascii="Times New Roman" w:hAnsi="Times New Roman" w:cs="Times New Roman"/>
          <w:lang w:val="en-US"/>
        </w:rPr>
        <w:t>a</w:t>
      </w:r>
      <w:r w:rsidRPr="003E4C91">
        <w:rPr>
          <w:rFonts w:ascii="Times New Roman" w:hAnsi="Times New Roman" w:cs="Times New Roman"/>
        </w:rPr>
        <w:t>+</w:t>
      </w:r>
      <w:r w:rsidRPr="003E4C91">
        <w:rPr>
          <w:rFonts w:ascii="Times New Roman" w:hAnsi="Times New Roman" w:cs="Times New Roman"/>
          <w:lang w:val="en-US"/>
        </w:rPr>
        <w:t>b</w:t>
      </w:r>
      <w:r w:rsidRPr="003E4C91">
        <w:rPr>
          <w:rFonts w:ascii="Times New Roman" w:hAnsi="Times New Roman" w:cs="Times New Roman"/>
        </w:rPr>
        <w:t xml:space="preserve">). </w:t>
      </w:r>
      <w:r w:rsidR="00E8723A" w:rsidRPr="003E4C91">
        <w:rPr>
          <w:rFonts w:ascii="Times New Roman" w:hAnsi="Times New Roman" w:cs="Times New Roman"/>
        </w:rPr>
        <w:t>Также пропорция</w:t>
      </w:r>
      <w:r w:rsidR="00EE61B8" w:rsidRPr="003E4C91">
        <w:rPr>
          <w:rFonts w:ascii="Times New Roman" w:hAnsi="Times New Roman" w:cs="Times New Roman"/>
        </w:rPr>
        <w:t xml:space="preserve"> выражается через отношение </w:t>
      </w:r>
      <w:proofErr w:type="gramStart"/>
      <w:r w:rsidR="00EE61B8" w:rsidRPr="003E4C91">
        <w:rPr>
          <w:rFonts w:ascii="Times New Roman" w:hAnsi="Times New Roman" w:cs="Times New Roman"/>
        </w:rPr>
        <w:t>1:</w:t>
      </w:r>
      <w:r w:rsidR="00E8723A" w:rsidRPr="003E4C91">
        <w:rPr>
          <w:rFonts w:ascii="Times New Roman" w:hAnsi="Times New Roman" w:cs="Times New Roman"/>
        </w:rPr>
        <w:t>ⱷ</w:t>
      </w:r>
      <w:proofErr w:type="gramEnd"/>
      <w:r w:rsidR="00E8723A" w:rsidRPr="003E4C91">
        <w:rPr>
          <w:rFonts w:ascii="Times New Roman" w:hAnsi="Times New Roman" w:cs="Times New Roman"/>
        </w:rPr>
        <w:t xml:space="preserve"> (греческая буква «фи»), приблизительное числительное выражение которого мы найдем в рядах Фибоначчи, названных так в честь математика тринадцатого века Леонардо Фибоначчи, который сыграл важную роль в истории не только европейской математики, но и типографии. Фибоначчи интересовался проблемой несдерживаемого размножения. Он задал вопрос: что случится, если все живые существа будут размножаться и не будут умирать? Ответом стала логарифмическая спираль роста. </w:t>
      </w:r>
    </w:p>
    <w:p w:rsidR="00324378" w:rsidRPr="003E4C91" w:rsidRDefault="00E8723A" w:rsidP="00A137A4">
      <w:pPr>
        <w:contextualSpacing/>
        <w:rPr>
          <w:rFonts w:ascii="Times New Roman" w:hAnsi="Times New Roman" w:cs="Times New Roman"/>
        </w:rPr>
      </w:pPr>
      <w:r w:rsidRPr="003E4C91">
        <w:rPr>
          <w:rFonts w:ascii="Times New Roman" w:hAnsi="Times New Roman" w:cs="Times New Roman"/>
        </w:rPr>
        <w:t>В мире математики эта спираль роста, ряд Фибоначчи, растет бесконечно. В мире смертных живых существ спираль</w:t>
      </w:r>
      <w:r w:rsidR="00EE61B8" w:rsidRPr="003E4C91">
        <w:rPr>
          <w:rFonts w:ascii="Times New Roman" w:hAnsi="Times New Roman" w:cs="Times New Roman"/>
        </w:rPr>
        <w:t xml:space="preserve">, конечно, прерывается. Она вновь и вновь прерывается смертью и в силу других обстоятельств, но тем не менее некоторое время бывает видима. Сокращение версии рядов Фибоначчи и пропорции </w:t>
      </w:r>
      <w:proofErr w:type="gramStart"/>
      <w:r w:rsidR="00EE61B8" w:rsidRPr="003E4C91">
        <w:rPr>
          <w:rFonts w:ascii="Times New Roman" w:hAnsi="Times New Roman" w:cs="Times New Roman"/>
        </w:rPr>
        <w:t>1:ⱷ</w:t>
      </w:r>
      <w:proofErr w:type="gramEnd"/>
      <w:r w:rsidR="00EE61B8" w:rsidRPr="003E4C91">
        <w:rPr>
          <w:rFonts w:ascii="Times New Roman" w:hAnsi="Times New Roman" w:cs="Times New Roman"/>
        </w:rPr>
        <w:t xml:space="preserve"> можно наблюдать в структуре ананасов, сосновых шишек, подсолнухов, морских ежей, раковины наутилуса, а также в пропорциях человеческого тела.</w:t>
      </w:r>
    </w:p>
    <w:p w:rsidR="008973E7" w:rsidRPr="003E4C91" w:rsidRDefault="008973E7" w:rsidP="00A137A4">
      <w:pPr>
        <w:contextualSpacing/>
        <w:rPr>
          <w:rFonts w:ascii="Times New Roman" w:hAnsi="Times New Roman" w:cs="Times New Roman"/>
        </w:rPr>
      </w:pPr>
      <w:r w:rsidRPr="003E4C91">
        <w:rPr>
          <w:rFonts w:ascii="Times New Roman" w:hAnsi="Times New Roman" w:cs="Times New Roman"/>
        </w:rPr>
        <w:t>Для дизайнеров важнее всего знать, что последовательность Фибоначчи, отображенная в виде логарифмической спирали, является основой сетки, которую принято считать самой гармоничной и логичной.</w:t>
      </w:r>
    </w:p>
    <w:p w:rsidR="008973E7" w:rsidRPr="003E4C91" w:rsidRDefault="008973E7" w:rsidP="00A137A4">
      <w:pPr>
        <w:contextualSpacing/>
        <w:rPr>
          <w:rFonts w:ascii="Times New Roman" w:hAnsi="Times New Roman" w:cs="Times New Roman"/>
        </w:rPr>
      </w:pPr>
      <w:r w:rsidRPr="003E4C91">
        <w:rPr>
          <w:rFonts w:ascii="Times New Roman" w:hAnsi="Times New Roman" w:cs="Times New Roman"/>
        </w:rPr>
        <w:t xml:space="preserve">Используемый во всем мире стандарт ISO 216, описывающий бумажные форматы, основан на прямоугольнике с соотношением сторон, равным квадратному корню из двух Аналогичную сетку можно построить на основе прямоугольника с соотношением сторон, равным квадратному корню из двух (его иногда путают с золотым прямоугольником). При делении пополам данный прямоугольник сохраняет то же соотношение сторон. Это особенно важно для дизайнеров, ведь такие прямоугольники стали базой международных стандартов на размеры бумаги (ISO 216, в основе которого лежит немецкий стандарт DIN 476). Данный стандарт широко используется в Европе и некоторых других странах, но не в США и Канаде. Он принят Организацией Объединенных Наций как официальный формат. Такой единообразный подход к производству, реализации и использованию бумаги оказал заметное влияние на работу графических дизайнеров во множестве стран, использующих международный стандарт, потому что он предоставил основу, на которую можно опираться при создании новых проектов. Чуть менее обоснованным считается так называемое правило третей, которое, по сути, правилом не является и слабо связано с математикой. Появившийся в XVII веке упрощенный метод широко используется художниками, графиками, фотографами и дизайнерами (в меньшей степени архитекторами) для создания гармоничной композиции. Правило гласит, что эффективную композицию можно получить, разделив изображение натри столбца одинаковой ширины и три строки одинаковой высоты. На пересечении разделительных линий образуются четыре точки, на которых концентрируется </w:t>
      </w:r>
      <w:r w:rsidRPr="003E4C91">
        <w:rPr>
          <w:rFonts w:ascii="Times New Roman" w:hAnsi="Times New Roman" w:cs="Times New Roman"/>
        </w:rPr>
        <w:lastRenderedPageBreak/>
        <w:t>внимание человека. Из правила третей следует, что за счет выравнивания элементов относительно этих разделительных линий или при размещении элементов в центральных точках можно сфокусировать внимание, вызвать максимальный интерес, передать энергию или напряжение. Возможно, из-за своей простоты правило третей является наиболее полезной из многочисленных «формул», описывающих эстетическую целесообразность. Ее простота убедительна, а деление на равные трети легко запомнить. Это особенно заметно, если сравнить данный метод с более сложными вариантами, рассмотренными ранее. Золотое отношение, последовательность Фибоначчи, да и другие математические исследования оказали неоспоримое влияние на теорию сеток, но в большинстве обычных ситуаций их используют существенно реже, чем методы попроще. К счастью, золотое отношение, наиболее важное для дизайнеров, не требует дополнительного изучения. В примерах, приведенных в данной книге, вы найдете множество практических рекомендаций по его повседневному применению. Основной подход прост – чем более простой метод используется для создания сетки, тем более эффективной будет ее организация.</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Тщательно выбирайте удовлетворяющие вас пропорции страницы, предпочитая их стандартным форматам или произвольным размерам</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Пропорции страницы — как интервалы в музыке. В заданном контексте одни созвучны, другие диссонируют. Некоторые знакомы нам; некоторые даже неизбежны из-за их присутствия в структурах природного, а также рукотворного мира. Какие-то пропорции кажутся особым образом связанными с живыми существами.</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Выбирайте пропорции страницы, соответствующие содержанию, величине и целям публикации</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 xml:space="preserve">Не существует одной идеальной пропорции, но какие-то пропорции выглядят более весомыми, а какие-то более хрупкими. Вообще книжная страница, как человек, не должна ни косить, ни сутулиться. Книга узкого формата требует мягкого корешка или скрепления на спирали, чтобы книжный блок хорошо открывался. Кроме того, при небольших форматах книг узкие страницы подходят только для узкой полосы набора. При больших форматах узкая страница более приемлема. </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Выбирайте такие пропорции страницы и колонки, чтобы связанные с ними исторические ассоциации отвечали вашим намерениям</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Писцы в Древнем Египте, когда они не писали вертикально, тяготели к длинной строке и широкой колонке. В дальнейшем эта длинная египетская строка вновь появляется уже в другом контексте — на дощечках для письма в Римской империи, в хартиях и актах средневековой Европы и во многих плохо оформленных произведениях академической прозы в двадцатом веке. Вообще говоря, это признак того, что основное значение придается письму, а не чтению, и что письмо рассматривается как орудие власти, а не орудие свободы.</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Древнееврейские писцы обычно предпочитали узкую колонку, а древнегреческие — еще более узкую. Но их книги, как и египетские, имели форму свитка, а не переплетенного кодекса. Поэтому трудно сравнивать их представления с современными понятиями о странице. Вы можете развернуть свиток на любую ширину, открывая одну, две, три колонки. Такой гибкий подход к понятию страницы до некоторой степени остается в старинных кодексах (переплетенных книгах). Есть древние книги, чья высота в три раза превышает ширину, есть и такие, чья форма близка к квадрату, есть и множество промежуточных форм.</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Текст для непрерывного чтения верстайте в колонки, высота которых явно больше ширины</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Горизонтальное движение преобладает при алфавитном письме, а у начинающих и при чтении. Но у тех, кто читает достаточно быстро, преобладает вертикальное движение. Длинная колонка — символ беглости, знак того, что типограф рассчитывает на опытного читателя.</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Однако в последнее время очень длинные и узкие колонки газет и журналов стали ассоциироваться с одноразовой прозой и быстрым чтением без размышлений. Немного увеличенный формат полосы набора не только придает тексту большую представительность, но и показывает, что он стоит того, чтобы его смаковали, цитировали и перечитывали.</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Придайте полосе набора пропорции, уравновешивающие формат страницы и контрастирующие с ним</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 xml:space="preserve">Пропорции, которые пригодны для страницы, могут применяться и для полосы набора. Это не значит, что пропорции полосы набора и страницы должны быть одинаковыми. Они, Полоса как правило, были одинаковы в средневековых книгах. Но набора уже в эпоху Ренессанса многие </w:t>
      </w:r>
      <w:r w:rsidRPr="003E4C91">
        <w:rPr>
          <w:rFonts w:ascii="Times New Roman" w:hAnsi="Times New Roman" w:cs="Times New Roman"/>
        </w:rPr>
        <w:lastRenderedPageBreak/>
        <w:t>типографы предпочитали более полифоническую страницу, где пропорции полосы набора отличаются от пропорций самой страницы. Но в этом различии пропорций нет смысла, если только они, как интервалы в музыке, не отличаются явно и намеренно.</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Макет с совершенно квадратным блоком шрифта на квадратной странице с одинаковыми полями вряд ли поощрит к чтению, несмотря на всю свою чисто геометрическую красоту. Чтение, как и ходьба, связано с ориентацией на местности — а квадратному блоку текста на квадратном куске бумаги не хватает элементарных ориентиров. Чтобы дать читателю чувство направления и придать странице живость и уравновешенность, необходимо разрушить это непоколебимое однообразие и найти какое-то новое равновесие. Одно пространство должно быть узким, чтобы другое могло быть широким; одно пространство надо освободить, чтобы другое можно было наполнить.</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Рассматривайте поля как часть макета</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В типографике поля должны выполнять три функции. Во-первых, они должны приковывать полосу набора к странице и связывать парные страницы друг с другом силой их пропорций. Во-вторых, они должны обрамлять полосу набора таким образом, чтобы это соответствовало ее макету. И наконец в-третьих, они должны предохранять полосу набора при чтении так, чтобы читателю было легко ее видеть и удобно с ней обращаться (то есть они должны оставлять место для больших пальцев читателя). Третья функция легкая, нетрудна и вторая. Первая похожа на выбор шрифта: она дает бесконечные возможности для типографической игры и является серьезной проверкой квалификации типографа.</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Сделайте поля объектом дизайна</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Границы полосы набора редко бывают абсолютно ровными. Они зазубрены и проколоты абзацными отступами, пустыми строками между частями текста, средниками между колонками и спусками в начале глав. На поля заходят номера разделов, выступающие строки в начале абзацев, заголовки, буллиты, колонцифры (номера страниц), иногда колонтитулы, примечания на полях и другие типографические вспомогательные элементы. Эти элементы — повторяющиеся, как колонцифры, или непредсказуемые, как примечания на полях и номера, — должны быть организованы так, чтобы придавать живость странице и еще теснее связывать ее с полосой набора.</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Расставьте указатели для читателя</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Колонцифры полезны в большинстве документов, длина которых превышает две страницы. Они могут находиться на странице в любом месте, которое графически приятно для глаза и которое легко найти, но на практике это сводится лишь к нескольким возможным вариантам: (i) вверху страницы, с выключкой по внешнему краю полосы набора (обычное место для колонцифр, сопровождающих колонтитулы); (2) в нижнем поле, выключенные по внешнему краю текста или слегка выступающие за него; (з) в верхней четверти наружного поля, за внешним краем текста; (4) в нижнем поле с выключкой по центру.</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Четвертый вариант дает неоклассическую уравновешенность, но не способствует быстрой ориентации. Колонцифры у верхнего или нижнего внешнего края легче всего найти, переворачивая страницы в маленькой книге. В больших книгах и журналах наиболее удобный объект для объединенной атаки глаза и пальца — внешний нижний угол. Колонцифры, помещенные во внутреннем поле, недостойны рассмотрения. Их не видно, когда они нужны, и они слишком бросаются в глаза во всех остальных случаях.</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Обычно колонцифры набирают текстовым кеглем и располагают рядом с полосой набора. Колонцифры, если только они не очень жирные, яркие или крупные, обычно теряются, когда расположены слишком далеко от текста. А если их усилить настолько, чтобы они были способны существовать самостоятельно, они, скорее всего, будут отвлекать внимание.</w:t>
      </w:r>
    </w:p>
    <w:p w:rsidR="00AE329C" w:rsidRPr="003E4C91" w:rsidRDefault="00AE329C" w:rsidP="00A137A4">
      <w:pPr>
        <w:contextualSpacing/>
        <w:rPr>
          <w:rFonts w:ascii="Times New Roman" w:hAnsi="Times New Roman" w:cs="Times New Roman"/>
          <w:i/>
        </w:rPr>
      </w:pPr>
      <w:r w:rsidRPr="003E4C91">
        <w:rPr>
          <w:rFonts w:ascii="Times New Roman" w:hAnsi="Times New Roman" w:cs="Times New Roman"/>
          <w:i/>
        </w:rPr>
        <w:t>Не заявляйте лишний раз об очевидном</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В Библии и других крупных изданиях колонтитулы были стандартным компонентом на протяжении двух тысяч лет. Фотокопировальные машины, которые легко могут скопировать главу или страницу отдельно от остальной части книги или журнала, снова сделали верхние и нижние колонтитулы необходимыми элементами изданий.</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Кроме как страховка от пиратского ксерокопирования, колонтитулы все же нецелесообразны во многих книгах и документах с сильным голосом автора или посвященных одной теме, но они остаются необходимыми в большинстве антологий и справочников.</w:t>
      </w:r>
    </w:p>
    <w:p w:rsidR="00AE329C" w:rsidRPr="003E4C91" w:rsidRDefault="00AE329C" w:rsidP="00A137A4">
      <w:pPr>
        <w:contextualSpacing/>
        <w:rPr>
          <w:rFonts w:ascii="Times New Roman" w:hAnsi="Times New Roman" w:cs="Times New Roman"/>
        </w:rPr>
      </w:pPr>
      <w:r w:rsidRPr="003E4C91">
        <w:rPr>
          <w:rFonts w:ascii="Times New Roman" w:hAnsi="Times New Roman" w:cs="Times New Roman"/>
        </w:rPr>
        <w:t xml:space="preserve">Как и колонцифры, колонтитулы представляют собой интересную типографическую проблему. Они бесполезны, если читателю приходится их выискивать, поэтому должны быть как-то отличимы от текста, однако они не имеют самостоятельной ценности, поэтому не должны </w:t>
      </w:r>
      <w:r w:rsidRPr="003E4C91">
        <w:rPr>
          <w:rFonts w:ascii="Times New Roman" w:hAnsi="Times New Roman" w:cs="Times New Roman"/>
        </w:rPr>
        <w:lastRenderedPageBreak/>
        <w:t>отвлекать внимание. С1501 года их, как правило, набирали вразрядку капителью текстового кегля или, если позволял бюджет, печатали вторым цветом шрифтом основного текста.</w:t>
      </w:r>
    </w:p>
    <w:p w:rsidR="00702D81" w:rsidRPr="003E4C91" w:rsidRDefault="00702D81" w:rsidP="00A137A4">
      <w:pPr>
        <w:contextualSpacing/>
        <w:rPr>
          <w:rFonts w:ascii="Times New Roman" w:hAnsi="Times New Roman" w:cs="Times New Roman"/>
        </w:rPr>
      </w:pPr>
    </w:p>
    <w:p w:rsidR="00702D81" w:rsidRPr="00756106" w:rsidRDefault="00702D81" w:rsidP="00A137A4">
      <w:pPr>
        <w:contextualSpacing/>
        <w:rPr>
          <w:rFonts w:ascii="Times New Roman" w:hAnsi="Times New Roman" w:cs="Times New Roman"/>
          <w:b/>
        </w:rPr>
      </w:pPr>
      <w:r w:rsidRPr="00756106">
        <w:rPr>
          <w:rFonts w:ascii="Times New Roman" w:hAnsi="Times New Roman" w:cs="Times New Roman"/>
          <w:b/>
        </w:rPr>
        <w:t>Контрольные вопросы:</w:t>
      </w:r>
    </w:p>
    <w:p w:rsidR="00702D81" w:rsidRPr="003E4C91" w:rsidRDefault="00702D81" w:rsidP="00A137A4">
      <w:pPr>
        <w:pStyle w:val="a3"/>
        <w:numPr>
          <w:ilvl w:val="0"/>
          <w:numId w:val="3"/>
        </w:numPr>
        <w:tabs>
          <w:tab w:val="left" w:pos="993"/>
        </w:tabs>
        <w:ind w:left="0" w:firstLine="709"/>
        <w:rPr>
          <w:rFonts w:ascii="Times New Roman" w:hAnsi="Times New Roman" w:cs="Times New Roman"/>
        </w:rPr>
      </w:pPr>
      <w:r w:rsidRPr="003E4C91">
        <w:rPr>
          <w:rFonts w:ascii="Times New Roman" w:hAnsi="Times New Roman" w:cs="Times New Roman"/>
        </w:rPr>
        <w:t>Как дизайн влияет на удобство и комфорт?</w:t>
      </w:r>
    </w:p>
    <w:p w:rsidR="00702D81" w:rsidRPr="003E4C91" w:rsidRDefault="00702D81" w:rsidP="00A137A4">
      <w:pPr>
        <w:pStyle w:val="a3"/>
        <w:numPr>
          <w:ilvl w:val="0"/>
          <w:numId w:val="3"/>
        </w:numPr>
        <w:tabs>
          <w:tab w:val="left" w:pos="993"/>
        </w:tabs>
        <w:ind w:left="0" w:firstLine="709"/>
        <w:rPr>
          <w:rFonts w:ascii="Times New Roman" w:hAnsi="Times New Roman" w:cs="Times New Roman"/>
        </w:rPr>
      </w:pPr>
      <w:r w:rsidRPr="003E4C91">
        <w:rPr>
          <w:rFonts w:ascii="Times New Roman" w:hAnsi="Times New Roman" w:cs="Times New Roman"/>
        </w:rPr>
        <w:t>Каким образом в дизайне сочетаются противоположные понятия?</w:t>
      </w:r>
    </w:p>
    <w:p w:rsidR="00702D81" w:rsidRPr="003E4C91" w:rsidRDefault="00702D81" w:rsidP="00A137A4">
      <w:pPr>
        <w:pStyle w:val="a3"/>
        <w:numPr>
          <w:ilvl w:val="0"/>
          <w:numId w:val="3"/>
        </w:numPr>
        <w:tabs>
          <w:tab w:val="left" w:pos="993"/>
        </w:tabs>
        <w:ind w:left="0" w:firstLine="709"/>
        <w:rPr>
          <w:rFonts w:ascii="Times New Roman" w:hAnsi="Times New Roman" w:cs="Times New Roman"/>
        </w:rPr>
      </w:pPr>
      <w:r w:rsidRPr="003E4C91">
        <w:rPr>
          <w:rFonts w:ascii="Times New Roman" w:hAnsi="Times New Roman" w:cs="Times New Roman"/>
        </w:rPr>
        <w:t>Какие основные принципы дизайна обеспечивают его привлекательность?</w:t>
      </w:r>
    </w:p>
    <w:p w:rsidR="00702D81" w:rsidRPr="003E4C91" w:rsidRDefault="00702D81" w:rsidP="00A137A4">
      <w:pPr>
        <w:pStyle w:val="a3"/>
        <w:numPr>
          <w:ilvl w:val="0"/>
          <w:numId w:val="3"/>
        </w:numPr>
        <w:tabs>
          <w:tab w:val="left" w:pos="993"/>
        </w:tabs>
        <w:ind w:left="0" w:firstLine="709"/>
        <w:rPr>
          <w:rFonts w:ascii="Times New Roman" w:hAnsi="Times New Roman" w:cs="Times New Roman"/>
        </w:rPr>
      </w:pPr>
      <w:r w:rsidRPr="003E4C91">
        <w:rPr>
          <w:rFonts w:ascii="Times New Roman" w:hAnsi="Times New Roman" w:cs="Times New Roman"/>
        </w:rPr>
        <w:t>Что важнее для дизайна – удобство или красота?</w:t>
      </w:r>
    </w:p>
    <w:p w:rsidR="00702D81" w:rsidRPr="003E4C91" w:rsidRDefault="00702D81" w:rsidP="00A137A4">
      <w:pPr>
        <w:pStyle w:val="a3"/>
        <w:numPr>
          <w:ilvl w:val="0"/>
          <w:numId w:val="3"/>
        </w:numPr>
        <w:tabs>
          <w:tab w:val="left" w:pos="993"/>
        </w:tabs>
        <w:ind w:left="0" w:firstLine="709"/>
        <w:rPr>
          <w:rFonts w:ascii="Times New Roman" w:hAnsi="Times New Roman" w:cs="Times New Roman"/>
        </w:rPr>
      </w:pPr>
      <w:r w:rsidRPr="003E4C91">
        <w:rPr>
          <w:rFonts w:ascii="Times New Roman" w:hAnsi="Times New Roman" w:cs="Times New Roman"/>
        </w:rPr>
        <w:t>Какое место имеет пропорция в дизайне?</w:t>
      </w:r>
    </w:p>
    <w:p w:rsidR="00702D81" w:rsidRPr="00756106" w:rsidRDefault="00702D81" w:rsidP="00A137A4">
      <w:pPr>
        <w:ind w:left="709"/>
        <w:contextualSpacing/>
        <w:rPr>
          <w:rFonts w:ascii="Times New Roman" w:hAnsi="Times New Roman" w:cs="Times New Roman"/>
          <w:b/>
        </w:rPr>
      </w:pPr>
      <w:r w:rsidRPr="00756106">
        <w:rPr>
          <w:rFonts w:ascii="Times New Roman" w:hAnsi="Times New Roman" w:cs="Times New Roman"/>
          <w:b/>
        </w:rPr>
        <w:t>Литература:</w:t>
      </w:r>
    </w:p>
    <w:p w:rsidR="00702D81" w:rsidRPr="003E4C91" w:rsidRDefault="00702D81" w:rsidP="001954CD">
      <w:pPr>
        <w:pStyle w:val="a3"/>
        <w:numPr>
          <w:ilvl w:val="0"/>
          <w:numId w:val="4"/>
        </w:numPr>
        <w:tabs>
          <w:tab w:val="left" w:pos="426"/>
          <w:tab w:val="left" w:pos="993"/>
        </w:tabs>
        <w:ind w:left="0" w:firstLine="709"/>
        <w:rPr>
          <w:rFonts w:ascii="Times New Roman" w:hAnsi="Times New Roman" w:cs="Times New Roman"/>
        </w:rPr>
      </w:pPr>
      <w:r w:rsidRPr="003E4C91">
        <w:rPr>
          <w:rFonts w:ascii="Times New Roman" w:hAnsi="Times New Roman" w:cs="Times New Roman"/>
        </w:rPr>
        <w:t>Крис Фрост Дизайн газет и журналов – М.: Школа издательского и медиа бизнеса, 2012. – 231 с.</w:t>
      </w:r>
    </w:p>
    <w:p w:rsidR="00702D81" w:rsidRPr="003E4C91" w:rsidRDefault="00702D81" w:rsidP="001954CD">
      <w:pPr>
        <w:pStyle w:val="a3"/>
        <w:numPr>
          <w:ilvl w:val="0"/>
          <w:numId w:val="4"/>
        </w:numPr>
        <w:tabs>
          <w:tab w:val="left" w:pos="426"/>
          <w:tab w:val="left" w:pos="993"/>
        </w:tabs>
        <w:ind w:left="0" w:firstLine="709"/>
        <w:rPr>
          <w:rFonts w:ascii="Times New Roman" w:hAnsi="Times New Roman" w:cs="Times New Roman"/>
        </w:rPr>
      </w:pPr>
      <w:r w:rsidRPr="003E4C91">
        <w:rPr>
          <w:rFonts w:ascii="Times New Roman" w:hAnsi="Times New Roman" w:cs="Times New Roman"/>
        </w:rPr>
        <w:t>Роберт Брингхерст Основы стиля в типографике – М.: издатель Д. Аронов, 2006. – 433 с. (</w:t>
      </w:r>
      <w:hyperlink r:id="rId6" w:history="1">
        <w:r w:rsidRPr="003E4C91">
          <w:rPr>
            <w:rStyle w:val="ab"/>
            <w:rFonts w:ascii="Times New Roman" w:hAnsi="Times New Roman" w:cs="Times New Roman"/>
          </w:rPr>
          <w:t>https://goo.gl/qoeuDP</w:t>
        </w:r>
      </w:hyperlink>
      <w:r w:rsidRPr="003E4C91">
        <w:rPr>
          <w:rFonts w:ascii="Times New Roman" w:hAnsi="Times New Roman" w:cs="Times New Roman"/>
        </w:rPr>
        <w:t>)</w:t>
      </w:r>
    </w:p>
    <w:p w:rsidR="00702D81" w:rsidRPr="003E4C91" w:rsidRDefault="00702D81" w:rsidP="001954CD">
      <w:pPr>
        <w:pStyle w:val="a3"/>
        <w:numPr>
          <w:ilvl w:val="0"/>
          <w:numId w:val="4"/>
        </w:numPr>
        <w:tabs>
          <w:tab w:val="left" w:pos="426"/>
          <w:tab w:val="left" w:pos="993"/>
        </w:tabs>
        <w:ind w:left="0" w:firstLine="709"/>
        <w:rPr>
          <w:rFonts w:ascii="Times New Roman" w:hAnsi="Times New Roman" w:cs="Times New Roman"/>
        </w:rPr>
      </w:pPr>
      <w:r w:rsidRPr="003E4C91">
        <w:rPr>
          <w:rFonts w:ascii="Times New Roman" w:hAnsi="Times New Roman" w:cs="Times New Roman"/>
        </w:rPr>
        <w:t xml:space="preserve">Макнейл П. Веб-дизайн. Идеи, секреты, советы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2012 – 272 с. (</w:t>
      </w:r>
      <w:hyperlink r:id="rId7" w:history="1">
        <w:r w:rsidR="00941AC9" w:rsidRPr="003E4C91">
          <w:rPr>
            <w:rStyle w:val="ab"/>
            <w:rFonts w:ascii="Times New Roman" w:hAnsi="Times New Roman" w:cs="Times New Roman"/>
          </w:rPr>
          <w:t>http://padabum.com/d.php?id=16882</w:t>
        </w:r>
      </w:hyperlink>
      <w:r w:rsidRPr="003E4C91">
        <w:rPr>
          <w:rFonts w:ascii="Times New Roman" w:hAnsi="Times New Roman" w:cs="Times New Roman"/>
        </w:rPr>
        <w:t>)</w:t>
      </w:r>
    </w:p>
    <w:p w:rsidR="008973E7" w:rsidRPr="003E4C91" w:rsidRDefault="00EB626F" w:rsidP="001954CD">
      <w:pPr>
        <w:pStyle w:val="a3"/>
        <w:numPr>
          <w:ilvl w:val="0"/>
          <w:numId w:val="4"/>
        </w:numPr>
        <w:tabs>
          <w:tab w:val="left" w:pos="426"/>
          <w:tab w:val="left" w:pos="993"/>
        </w:tabs>
        <w:ind w:left="0" w:firstLine="709"/>
        <w:rPr>
          <w:rFonts w:ascii="Times New Roman" w:hAnsi="Times New Roman" w:cs="Times New Roman"/>
        </w:rPr>
      </w:pPr>
      <w:r w:rsidRPr="003E4C91">
        <w:rPr>
          <w:rFonts w:ascii="Times New Roman" w:hAnsi="Times New Roman" w:cs="Times New Roman"/>
        </w:rPr>
        <w:t xml:space="preserve">Вин Ч. – Как спроектировать современный сайт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2011. – 127 с. (https://goo.gl/VhkpWQ)</w:t>
      </w:r>
    </w:p>
    <w:p w:rsidR="00941AC9" w:rsidRPr="003E4C91" w:rsidRDefault="00941AC9" w:rsidP="00A137A4">
      <w:pPr>
        <w:ind w:left="709"/>
        <w:contextualSpacing/>
        <w:rPr>
          <w:rFonts w:ascii="Times New Roman" w:hAnsi="Times New Roman" w:cs="Times New Roman"/>
        </w:rPr>
      </w:pPr>
    </w:p>
    <w:p w:rsidR="003E4C91" w:rsidRPr="003E4C91" w:rsidRDefault="003E4C91" w:rsidP="00A137A4">
      <w:pPr>
        <w:ind w:left="709"/>
        <w:contextualSpacing/>
        <w:rPr>
          <w:rFonts w:ascii="Times New Roman" w:hAnsi="Times New Roman" w:cs="Times New Roman"/>
        </w:rPr>
      </w:pPr>
    </w:p>
    <w:p w:rsidR="003E4C91" w:rsidRPr="003E4C91" w:rsidRDefault="003E4C91" w:rsidP="00A137A4">
      <w:pPr>
        <w:ind w:left="709"/>
        <w:contextualSpacing/>
        <w:rPr>
          <w:rFonts w:ascii="Times New Roman" w:hAnsi="Times New Roman" w:cs="Times New Roman"/>
        </w:rPr>
      </w:pPr>
    </w:p>
    <w:p w:rsidR="003E4C91" w:rsidRPr="003E4C91" w:rsidRDefault="003E4C91" w:rsidP="00A137A4">
      <w:pPr>
        <w:ind w:left="709"/>
        <w:contextualSpacing/>
        <w:rPr>
          <w:rFonts w:ascii="Times New Roman" w:hAnsi="Times New Roman" w:cs="Times New Roman"/>
        </w:rPr>
      </w:pPr>
    </w:p>
    <w:p w:rsidR="00941AC9" w:rsidRPr="003E4C91" w:rsidRDefault="00941AC9" w:rsidP="00A137A4">
      <w:pPr>
        <w:pStyle w:val="2"/>
        <w:contextualSpacing/>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№2.</w:t>
      </w:r>
      <w:r w:rsidRPr="003E4C91">
        <w:rPr>
          <w:rFonts w:ascii="Times New Roman" w:hAnsi="Times New Roman" w:cs="Times New Roman"/>
          <w:color w:val="auto"/>
          <w:sz w:val="22"/>
          <w:szCs w:val="22"/>
        </w:rPr>
        <w:t xml:space="preserve"> Искусство видеть</w:t>
      </w:r>
    </w:p>
    <w:p w:rsidR="00941AC9" w:rsidRPr="003E4C91" w:rsidRDefault="00941AC9" w:rsidP="00A137A4">
      <w:pPr>
        <w:contextualSpacing/>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исследовать закономерности зависимости восприятия и построения дизайна</w:t>
      </w:r>
    </w:p>
    <w:p w:rsidR="00941AC9" w:rsidRPr="003E4C91" w:rsidRDefault="001954CD" w:rsidP="00A137A4">
      <w:pPr>
        <w:contextualSpacing/>
        <w:rPr>
          <w:rFonts w:ascii="Times New Roman" w:hAnsi="Times New Roman" w:cs="Times New Roman"/>
          <w:b/>
        </w:rPr>
      </w:pPr>
      <w:r>
        <w:rPr>
          <w:rFonts w:ascii="Times New Roman" w:hAnsi="Times New Roman" w:cs="Times New Roman"/>
          <w:b/>
        </w:rPr>
        <w:t>П</w:t>
      </w:r>
      <w:r w:rsidRPr="001954CD">
        <w:rPr>
          <w:rFonts w:ascii="Times New Roman" w:hAnsi="Times New Roman" w:cs="Times New Roman"/>
          <w:b/>
        </w:rPr>
        <w:t>еречень вопросов</w:t>
      </w:r>
      <w:r w:rsidR="00941AC9" w:rsidRPr="003E4C91">
        <w:rPr>
          <w:rFonts w:ascii="Times New Roman" w:hAnsi="Times New Roman" w:cs="Times New Roman"/>
          <w:b/>
        </w:rPr>
        <w:t xml:space="preserve">: </w:t>
      </w:r>
    </w:p>
    <w:p w:rsidR="00941AC9" w:rsidRPr="003E4C91" w:rsidRDefault="00941AC9" w:rsidP="00A137A4">
      <w:pPr>
        <w:pStyle w:val="a3"/>
        <w:numPr>
          <w:ilvl w:val="0"/>
          <w:numId w:val="5"/>
        </w:numPr>
        <w:tabs>
          <w:tab w:val="left" w:pos="993"/>
        </w:tabs>
        <w:ind w:left="0" w:firstLine="709"/>
        <w:rPr>
          <w:rFonts w:ascii="Times New Roman" w:hAnsi="Times New Roman" w:cs="Times New Roman"/>
        </w:rPr>
      </w:pPr>
      <w:r w:rsidRPr="003E4C91">
        <w:rPr>
          <w:rFonts w:ascii="Times New Roman" w:hAnsi="Times New Roman" w:cs="Times New Roman"/>
        </w:rPr>
        <w:t>История дизайна в печати и в Интернете</w:t>
      </w:r>
    </w:p>
    <w:p w:rsidR="00941AC9" w:rsidRPr="003E4C91" w:rsidRDefault="00941AC9" w:rsidP="00A137A4">
      <w:pPr>
        <w:pStyle w:val="a3"/>
        <w:numPr>
          <w:ilvl w:val="0"/>
          <w:numId w:val="5"/>
        </w:numPr>
        <w:tabs>
          <w:tab w:val="left" w:pos="993"/>
        </w:tabs>
        <w:ind w:left="0" w:firstLine="709"/>
        <w:rPr>
          <w:rFonts w:ascii="Times New Roman" w:hAnsi="Times New Roman" w:cs="Times New Roman"/>
        </w:rPr>
      </w:pPr>
      <w:r w:rsidRPr="003E4C91">
        <w:rPr>
          <w:rFonts w:ascii="Times New Roman" w:hAnsi="Times New Roman" w:cs="Times New Roman"/>
        </w:rPr>
        <w:t>Скрытые смысли и подтексты</w:t>
      </w:r>
    </w:p>
    <w:p w:rsidR="00941AC9" w:rsidRPr="003E4C91" w:rsidRDefault="00941AC9" w:rsidP="00A137A4">
      <w:pPr>
        <w:pStyle w:val="a3"/>
        <w:numPr>
          <w:ilvl w:val="0"/>
          <w:numId w:val="5"/>
        </w:numPr>
        <w:tabs>
          <w:tab w:val="left" w:pos="993"/>
        </w:tabs>
        <w:ind w:left="0" w:firstLine="709"/>
        <w:rPr>
          <w:rFonts w:ascii="Times New Roman" w:hAnsi="Times New Roman" w:cs="Times New Roman"/>
        </w:rPr>
      </w:pPr>
      <w:r w:rsidRPr="003E4C91">
        <w:rPr>
          <w:rFonts w:ascii="Times New Roman" w:hAnsi="Times New Roman" w:cs="Times New Roman"/>
        </w:rPr>
        <w:t>Цвет и форма в дизайне</w:t>
      </w:r>
    </w:p>
    <w:p w:rsidR="008973E7" w:rsidRPr="003E4C91" w:rsidRDefault="008973E7" w:rsidP="00A137A4">
      <w:pPr>
        <w:pStyle w:val="a3"/>
        <w:tabs>
          <w:tab w:val="left" w:pos="993"/>
        </w:tabs>
        <w:ind w:left="709"/>
        <w:rPr>
          <w:rFonts w:ascii="Times New Roman" w:hAnsi="Times New Roman" w:cs="Times New Roman"/>
        </w:rPr>
      </w:pPr>
    </w:p>
    <w:p w:rsidR="008973E7" w:rsidRPr="003E4C91" w:rsidRDefault="008973E7" w:rsidP="00A137A4">
      <w:pPr>
        <w:pStyle w:val="a3"/>
        <w:numPr>
          <w:ilvl w:val="0"/>
          <w:numId w:val="6"/>
        </w:numPr>
        <w:tabs>
          <w:tab w:val="left" w:pos="993"/>
        </w:tabs>
        <w:ind w:left="0" w:firstLine="709"/>
        <w:rPr>
          <w:rFonts w:ascii="Times New Roman" w:hAnsi="Times New Roman" w:cs="Times New Roman"/>
          <w:b/>
        </w:rPr>
      </w:pPr>
      <w:r w:rsidRPr="003E4C91">
        <w:rPr>
          <w:rFonts w:ascii="Times New Roman" w:hAnsi="Times New Roman" w:cs="Times New Roman"/>
          <w:b/>
        </w:rPr>
        <w:t>История дизайна в печати и в Интернете</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Вернемся на некоторое время в прошлое. Возникновение понятия типографской сетки относят к началу XX века. Это произошло, когда группа архитекторов, печатников, типографов и дизайнеров стала рассматривать графическое искусство как отражение универсальных принципов, общих для природы, математики и технологии. Это действительно так (к этому вопросу мы еще вернемся позднее), но подобное представление не является исчерпывающим. Можно утверждать, что на протяжении всей истории человеческий род занимался поиском порядка. Мы – люди, поэтому наш поиск – это не столько поиск, сколько созидание. Если порядок отсутствовал, мы создавали его. </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В великолепной «Книге о сетке» (The Grid Book), описывающей историю развития сетки как концептуальной основы, искусствовед Ханна Б. Хиггинс пишет: </w:t>
      </w:r>
      <w:proofErr w:type="gramStart"/>
      <w:r w:rsidRPr="003E4C91">
        <w:rPr>
          <w:rFonts w:ascii="Times New Roman" w:hAnsi="Times New Roman" w:cs="Times New Roman"/>
        </w:rPr>
        <w:t>В</w:t>
      </w:r>
      <w:proofErr w:type="gramEnd"/>
      <w:r w:rsidRPr="003E4C91">
        <w:rPr>
          <w:rFonts w:ascii="Times New Roman" w:hAnsi="Times New Roman" w:cs="Times New Roman"/>
        </w:rPr>
        <w:t xml:space="preserve"> вавилонском мифе о сотворении мира Бог создал людей, как кирпичи, из глиняных форм. Именно люди стали строить стены из кирпичей. Первая сетка – кирпичная стена – сразу вызывает ассоциации с человеческим телом. Датируя появление кирпича 9000 годом до н. э., Хиггинс утверждает, что самые первые строительные блоки являлись, по сути, символом человека. Благодаря небольшому размеру их можно было обрабатывать и при отсутствии техники перемещать вручную. </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Созданные кирпичи обладали неидеальной формой, но сама форма была одинакова, поэтому любой мог их сделать. Человек знал, что конечный результат будет соответствовать исходной версии и послужит важной цели – возведению стены. В стене кирпичи образовывали визуальную сетку – рациональную структуру, которая также была способом мировосприятия. Кирпичная стена – это метод установления порядка в мире, физической организации окружающей среды путем отделения внешнего мира от внутреннего. Эта логическая связь оказалась настолько естественной и привлекательной, что ее важность не уменьшается и по сей день. </w:t>
      </w:r>
    </w:p>
    <w:p w:rsidR="008973E7"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lastRenderedPageBreak/>
        <w:t>Данный принцип естественным образом проник в геополитику: кирпичи формировали стены для систематизации окружающей среды – они ограничивали участки земли, а участки земли образовывали города. Сегодня множество людей живут и работают в соответствии с этой простой концепцией; городская сетка, методически или органически придающая городам форму, – это мощный принцип организации повседневной жизни.</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Уже перечисленные и многие другие теоретические принципы послужили основой для формирования нового подхода к дизайну в XX веке. В течение первых двух десятилетий XX века формировались основы современного мира дизайна. Графические произведения по большей части базировались на традициях или интуиции, а основное внимание уделялось имитации природы или подражанию исторически сложившимся, но зачастую плохо поддающимся анализу чувственным моделям. В 1920-х и 1930-х годах произошел революционный сдвиг в направлении рациональности, непосредственно связанный с новыми технологичными подходами. Среди основоположников модернистского подхода к дизайну можно назвать Зль Лисицкого, Курта Швиттерса, Яна Чихольда, Пауля Реннера, Ласло Мохой-Надя и др. Большинство работали в Германии, а некоторые преподавали в знаменитом «Баухаусе». Они настаивали на новой парадигме упорядочения мира: форма должна следовать за функцией, системное мышление и стандартизация необходимы. Они отвергали прямое копирование природных форм, а вместо него предлагали использовать внутреннюю красоту техники, которая тогда полным ходом меняла общество. Из-за распространения в Германии идей фашизма многие из упомянутых ранее дизайнеров были вынуждены покинуть страну в 1932 году, после того как нацисты закрыли «Баухаус». Многие переехали в Швейцарию, где их идеи нашли поддержку, а новый подход к графическому дизайну продолжил развиваться и процветать. Идеалы «Баухауса» «обросли» научно обоснованной простотой и минимализмом, в результате чего сформировался так называемый международный типографский стиль. Базовой идеей, естественно, было использование сетки в дизайне, позволяющей задействовать структуру каждой страницы для создания ощущения порядка. В умелых руках швейцарских дизайнеров,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xml:space="preserve"> Йозефа Мюллера-Брокмана, сетки находили применение почти в каждом дизайнерском решении, геометрические формы становились все более выразительными, а математические расчеты, лежащие в основе элементов, становились все более важными. Швейцарский стиль, как его иногда называют, быстро превратился в совершенный набор визуальных средств, который принято считать пиком художественного развития графического дизайна. В это же время другая часть бывших ведущих специалистов «Баухауса» переехали в Америку, где их идеи завоевали популярность и расцвели после окончания Второй мировой войны. С конца 1950-х годов немецкие дизайнеры объединились с дизайнерами- эмигрантами из других европейских стран и американскими специалистами, среди которых был, например, Пол Рэнд. Вместе они превратили модернистскую основу порядка в эстетический идеал и главную составляющую жизни американцев XX века. Модернистский графический дизайн и сетка на протяжении десятилетий меняли облик Америки и до сих пор остаются неотъемлемой частью используемых визуальных средств.</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b/>
        </w:rPr>
        <w:t>Интернет</w:t>
      </w:r>
      <w:r w:rsidRPr="003E4C91">
        <w:rPr>
          <w:rFonts w:ascii="Times New Roman" w:hAnsi="Times New Roman" w:cs="Times New Roman"/>
        </w:rPr>
        <w:t xml:space="preserve"> Графический дизайн, дорабатывавшийся и развивавшийся на протяжении XX века, заложил весьма богатую основу как для печатного, так и для графического творчества. Его теория и практика очень важны для понимания того, как люди воспринимают информацию и влияют на нее. С появлением общедоступного Интернета в 90-х годах прошлого века эти знания легли в основу нашего представления о сетевом пространстве как о множестве страниц, каждая из которых наполнена такими же элементами, что и печатный лист: названия, подзаголовки, разделы, позволяющие отображать, читать и воспринимать информацию почти в том же виде, что и на бумаге. Как концептуальная основа графический дизайн сыграл огромную роль для содействия переходу массовой аудитории от печатных изданий к Интернету. Такой базис помог Интернету повторить бо́льшую часть визуальных средств доцифровой эпохи коммуникации, не утратив ощущения близкого контакта в пугающем виртуальном пространстве. Уже существовавшие и только что появившиеся компании использовали внутреннюю силу графического дизайна и его принципы для стремительного развития Интернета на протяжении последних двадцати лет. Однако вскоре проявились специфические ограничения, связанные с использованием графического дизайна в Интернете. Сложные задачи доцифрового дизайна всегда носили конкретный характер и требовали конкретных решений. Книга или журнал, даже система идентификации, требуют, чтобы дизайнер создавал штучный проект, выполненный в традиционном стиле. Такой дизайн может развиваться с течением времени, изменяться в </w:t>
      </w:r>
      <w:r w:rsidRPr="003E4C91">
        <w:rPr>
          <w:rFonts w:ascii="Times New Roman" w:hAnsi="Times New Roman" w:cs="Times New Roman"/>
        </w:rPr>
        <w:lastRenderedPageBreak/>
        <w:t xml:space="preserve">зависимости от условий или разнообразных версий, но каждое его воплощение – экземпляр книги, номер журнала, визитная карточка или печатный бланк – должно появляться и функционировать одним и тем же образом, вне зависимости от того, кто с ним сталкивается. В Интернете дело обстоит совершенно по-другому, дизайнерское решение может иметь бесконечное (по крайней мере, очень большое) количество форм, зависящих от аппаратного или программного </w:t>
      </w:r>
      <w:proofErr w:type="gramStart"/>
      <w:r w:rsidRPr="003E4C91">
        <w:rPr>
          <w:rFonts w:ascii="Times New Roman" w:hAnsi="Times New Roman" w:cs="Times New Roman"/>
        </w:rPr>
        <w:t>обеспечения</w:t>
      </w:r>
      <w:proofErr w:type="gramEnd"/>
      <w:r w:rsidRPr="003E4C91">
        <w:rPr>
          <w:rFonts w:ascii="Times New Roman" w:hAnsi="Times New Roman" w:cs="Times New Roman"/>
        </w:rPr>
        <w:t xml:space="preserve"> или от явных или скрытых предпочтений пользователя. Дизайнер печатных изданий задается вопросом: «Каким должно быть решение?», а дизайнер, работающий с цифровыми средствами массовой информации, формулирует вопрос по-другому: «Каким должно быть решение и как оно будет изменяться в зависимости от условий использования?» Представление веб-страницы может радикально трансформироваться, например, при выборе пользовательских профилей. Кроме того, страница может менять свои размеры – увеличиваться или уменьшаться – в зависимости от браузера. Технология, используемая для просмотра любого материала в Интернете, может превратиться в столь же важный фактор, как и сама информация, которую хотят донести до пользователя. Доцифровые дизайнерские решения редко требовали каких- либо технологических ухищрений, но в цифровом дизайне для каждого решения необходимы определенные технические средства. Собственно говоря, без веб-браузера или компьютера не существует веб-дизайна. Более того, не все браузеры работают одинаково, а характеристики компьютеров, на которых они установлены, бывают очень разными. Поэтому средства, выбираемые людьми или доступные для них, могут привести к самым разнообразным вариантам решений. Вот почему принципы, на которых базируются типографские сетки, перейдя в Интернет, приобрели множество новых черт.</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Веб-решение на основе сетки во многом зависит от доступной пользователю технологии отображения информации</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 • Оформление на данном этапе развития Интернета очень непостоянно, разные пользователи могут видеть разные изображения, так что с помощью сетки не удается добиться нужных результатов. </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 Окно веб-браузера не имеет стандартизированного размера, ведь физический размер экранов мониторов различается, а пользователь может увеличивать или уменьшать окно браузера. Таким образом, сетка не может иметь фиксированного, известного заранее размера, в отличие от печатной страницы. </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 Пользовательская информация, предпочтения и настройки, изменяемые в пассивном или активном режиме, могут заметно повлиять на требования к интернет-решению, базирующемуся на сетках. </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 На веб-страницах возможно точное размещение элементов, но сетка определяется кратным количеством пикселов, а сами пикселы могут иметь разные физические размеры в зависимости от типа монитора. </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С учетом крайне изменчивых требований к веб-дизайну дизайн печатных изданий можно считать относительно детерминированным. Аналоговые дизайн-решения являются фиксированными, а в случае веб-дизайна мы имеем дело с интерактивными решениями. Веб-дизайн подразумевает своего рода компромисс между идеями дизайнера, доступной технологией и пользователем. Более того, общение в Интернете (и по всем цифровым каналам) все чаще направлено на упрощение коммуникаций между пользователями, на создание систем, в которых могут передаваться крайне непредсказуемые виды информации. Так что веб-дизайн похож на классический типографский, но фундаментально отличается от того, что существовал в доцифровую эпоху. Насколько же он другой? Для ответа на этот вопрос следует рассмотреть два вида повседневного общения: традиционное выступление перед аудиторией и ведение диалога, например, беседа друзей или знакомых. Оратор, выступающий перед группой людей, не всегда может точно предсказать успех своего выступления, но тем не менее он хорошо представляет условия, в которых будет выступать, – аудитория находится перед ним и задаст вопросы в конце выступления. Беседа, напротив, может начаться с определения основных вопросов, и активный участник в состоянии руководить обсуждением, но беседы почти всегда предсказуемы в той же мере, как и непредсказуемы. С другой стороны, впечатления аудитории от выступления в целом однотипны – каждый член аудитории формирует свое собственное мнение о том, насколько успешно выступил докладчик, но вся аудитория прослушала одну и ту же речь в одном и том же помещении. В личной же беседе впечатления могут сильно различаться. Все мы можем вспомнить переговоры, после которых чувствовали, что озвученные мысли сильно отличались от ожиданий других участников или даже противоречили им. Публичные выступления предназначены для восприятия аудиторией – оратор выступает перед публикой, но не говорит с ней. Размер </w:t>
      </w:r>
      <w:r w:rsidRPr="003E4C91">
        <w:rPr>
          <w:rFonts w:ascii="Times New Roman" w:hAnsi="Times New Roman" w:cs="Times New Roman"/>
        </w:rPr>
        <w:lastRenderedPageBreak/>
        <w:t>аудитории не имеет значения, речь, подготовленная для сотни людей, не сильно отличается от речи, подготовленной для двух сотен. Беседа же создает общие впечатления. Участие в беседе предполагает, что человек выступает с роли соавтора и может изменять ее ход. А если нет участников, нет и общения.</w:t>
      </w:r>
    </w:p>
    <w:p w:rsidR="00EB626F" w:rsidRPr="003E4C91" w:rsidRDefault="00EB626F" w:rsidP="00A137A4">
      <w:pPr>
        <w:pStyle w:val="a3"/>
        <w:tabs>
          <w:tab w:val="left" w:pos="993"/>
        </w:tabs>
        <w:ind w:left="0"/>
        <w:rPr>
          <w:rFonts w:ascii="Times New Roman" w:hAnsi="Times New Roman" w:cs="Times New Roman"/>
        </w:rPr>
      </w:pP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b/>
        </w:rPr>
        <w:t>Изменение стиля общения</w:t>
      </w:r>
      <w:r w:rsidRPr="003E4C91">
        <w:rPr>
          <w:rFonts w:ascii="Times New Roman" w:hAnsi="Times New Roman" w:cs="Times New Roman"/>
        </w:rPr>
        <w:t xml:space="preserve"> </w:t>
      </w:r>
      <w:proofErr w:type="gramStart"/>
      <w:r w:rsidRPr="003E4C91">
        <w:rPr>
          <w:rFonts w:ascii="Times New Roman" w:hAnsi="Times New Roman" w:cs="Times New Roman"/>
        </w:rPr>
        <w:t>Если</w:t>
      </w:r>
      <w:proofErr w:type="gramEnd"/>
      <w:r w:rsidRPr="003E4C91">
        <w:rPr>
          <w:rFonts w:ascii="Times New Roman" w:hAnsi="Times New Roman" w:cs="Times New Roman"/>
        </w:rPr>
        <w:t xml:space="preserve"> проанализировать относительно краткую историю развития Интернета, сдвиг от декларативного к диалоговому общению выглядит как внезапная и резкая перемена курса, которая привела к пересмотру всех правил. Но при внимательном взгляде на эту проблему можно заметить некоторые исторические предпосылки того, что происходит сейчас. Изменение стиля подачи информации можно рассматривать как продолжительное соревнование, в котором оба стиля дополняют и соперничают друг с другом, и то один, то другой одерживает победу на некотором промежутке истории человечества. </w:t>
      </w:r>
      <w:proofErr w:type="gramStart"/>
      <w:r w:rsidRPr="003E4C91">
        <w:rPr>
          <w:rFonts w:ascii="Times New Roman" w:hAnsi="Times New Roman" w:cs="Times New Roman"/>
        </w:rPr>
        <w:t>В свой книге</w:t>
      </w:r>
      <w:proofErr w:type="gramEnd"/>
      <w:r w:rsidRPr="003E4C91">
        <w:rPr>
          <w:rFonts w:ascii="Times New Roman" w:hAnsi="Times New Roman" w:cs="Times New Roman"/>
        </w:rPr>
        <w:t xml:space="preserve"> «Glut: Mastering Information Through the Ages» дизайнер Алекс Райт рассматривает возникновение письменности как ранней формы метода фиксации простых договорных соглашений, ранее скреплявшихся только устной договоренностью двоих людей. Таким образом, письменность благодаря своему объективному характеру выступает в качестве альтернативы человеческому общению, носящему гораздо более субъективный характер. С появлением письменности возникли законы и власть. Именно поэтому данный метод коммуникации стал преобладать над менее регламентированной, но более аргументативной природой простых бесед. По такому же сценарию, в момент краха цивилизаций и потери веры во власть и законы, произошло возрождение значимости беседы. После распада Римской империи возникла новая народная традиция, завоевавшая популярность среди бедных слоев населения. Технология создания печатной продукции еще не была известна, поэтому фольклор являлся единственным способом общения между рассказчиками и их слушателями, доносящим основные идеи путем живого слова, повторения и запоминания. В XV веке, после изобретения Иоганном Гутенбергом печатных машин с литерами, маятник опять качнулся в сторону декларативного общения. С помощью массового тиражирования литературы идеи, факты и выдуманные истории могли передаваться на большие расстояния без ущерба для качества исходного текста. Печатный станок поставил под сомнение достоверность устного повествования и диалога и создал новую основу понимания мира: напечатанное слово обязано быть правдой (по крайней мере, оно всегда вызывает больше доверия, чем что-то услышанное). Эта борьба продолжается даже сейчас, на всем протяжении относительно короткого цифрового века. Компьютерная техника, возникшая во второй половине XX века, выступала в качестве средства декларативного общения. Большие компьютеры использовались только в серьезных учреждениях и организациях и находились под строгим контролем; доступ к оборудованию имел только ограниченный круг пользователей и только для выполнения конкретных задач в течение строго определенного промежутка времени. После появления персональных компьютеров компьютерная техника стала доступна любому человеку почти в любом месте в любое время, то есть она превратилась в диалоговое средство общения. Именно диалоговый характер компьютерной техники вызвал такие заметные перемены в графическом веб-дизайне. Более важной здесь является мысль о том, что ни один из подходов никогда не вытеснял другой: с приходом письменности и «бумажных» договоров устные соглашения никуда не исчезли, письмо просто дополнило их. По своей природе письменный договор основывается на традиции устных соглашений. Народные предания и легенды продвигали идеи Римской империи, дух ее власти и законы в неменьшей степени, чем печатное слово. Книгопечатание стало успешным благодаря воспроизведению устной речи. Персональный компьютер в течение многих лет использовал возможности больших ЭВМ благодаря обширным сетям, но сама идея строго охраняемых компьютерных серверов по-прежнему актуальна.</w:t>
      </w:r>
    </w:p>
    <w:p w:rsidR="00EB626F" w:rsidRPr="003E4C91" w:rsidRDefault="00EB626F" w:rsidP="00A137A4">
      <w:pPr>
        <w:pStyle w:val="a3"/>
        <w:tabs>
          <w:tab w:val="left" w:pos="993"/>
        </w:tabs>
        <w:ind w:left="0"/>
        <w:rPr>
          <w:rFonts w:ascii="Times New Roman" w:hAnsi="Times New Roman" w:cs="Times New Roman"/>
        </w:rPr>
      </w:pPr>
      <w:r w:rsidRPr="003E4C91">
        <w:rPr>
          <w:rFonts w:ascii="Times New Roman" w:hAnsi="Times New Roman" w:cs="Times New Roman"/>
        </w:rPr>
        <w:t xml:space="preserve">Используя сетку в веб-дизайне, мы должны учитывать потребности пользователей, мы должны создавать продукт не только для восприятия, но и для использования, поэтому необходимо учитывать не только количественные, но и качественные аспекты. Мы должны помнить, что сетка – это не средство навязывания порядка пользователям или инструмент влияния, это способ передать пользователям ощущение порядка, чтобы они могли сформулировать свои собственные впечатления. Почему же вопросы коммуникации и история книгопечатания столь важны для изучения сеток? Причина проста – рассматривая более широкий круг проблем, мы можем найти более эффективные решения. При внимательном изучении обоих подходов, становится понятно, что задачи дизайна, связанные с ними, фундаментально различаются. В то же время, если вспомнить, что между этими двумя видами коммуникации </w:t>
      </w:r>
      <w:r w:rsidRPr="003E4C91">
        <w:rPr>
          <w:rFonts w:ascii="Times New Roman" w:hAnsi="Times New Roman" w:cs="Times New Roman"/>
        </w:rPr>
        <w:lastRenderedPageBreak/>
        <w:t>ведется длительная борьба, что они во многом взаимодополняют друг друга, напрашивается вывод, что они могут многое позаимствовать друг у друга. Диалоговый дизайн перенял множество идей из работ дизайнеров печатных изданий XX века. Наряду с этим, в нем используются не менее значительные достижения из области взаимодействия человека и машины, кибернетики и даже промышленного дизайна. Результат имеет много общего с декларативной традицией, но вместе с этим существенно отличается. Типографская сетка является средством, изначально предназначенным для решения проблем декларативного дизайна, но в этом контексте она также является логичным и полезным средством для решения проблем диалогового дизайна. Совет тем, кто будет использовать ее на практике, а также всем читателям этой книги: принципы сетки нужно приспосабливать к новым требованиям, связанным с особенностями Интернета. Мы всегда должны создавать дизайн, позволяющий решить конкретную задачу, а не имитировать способы, найденные ранее. Чем больше полученный результат соответствует средству общения, для которого ищется дизайнерское решение, тем более он пригоден.</w:t>
      </w:r>
    </w:p>
    <w:p w:rsidR="00EB626F" w:rsidRPr="003E4C91" w:rsidRDefault="00EB626F" w:rsidP="00A137A4">
      <w:pPr>
        <w:pStyle w:val="a3"/>
        <w:tabs>
          <w:tab w:val="left" w:pos="993"/>
        </w:tabs>
        <w:ind w:left="0"/>
        <w:rPr>
          <w:rFonts w:ascii="Times New Roman" w:hAnsi="Times New Roman" w:cs="Times New Roman"/>
          <w:b/>
        </w:rPr>
      </w:pPr>
    </w:p>
    <w:p w:rsidR="00EB626F" w:rsidRPr="003E4C91" w:rsidRDefault="00EB626F" w:rsidP="00A137A4">
      <w:pPr>
        <w:pStyle w:val="a3"/>
        <w:numPr>
          <w:ilvl w:val="0"/>
          <w:numId w:val="6"/>
        </w:numPr>
        <w:tabs>
          <w:tab w:val="left" w:pos="993"/>
        </w:tabs>
        <w:ind w:left="0" w:firstLine="709"/>
        <w:rPr>
          <w:rFonts w:ascii="Times New Roman" w:hAnsi="Times New Roman" w:cs="Times New Roman"/>
          <w:b/>
        </w:rPr>
      </w:pPr>
      <w:r w:rsidRPr="003E4C91">
        <w:rPr>
          <w:rFonts w:ascii="Times New Roman" w:hAnsi="Times New Roman" w:cs="Times New Roman"/>
          <w:b/>
        </w:rPr>
        <w:t>Скрытые смысли и подтексты</w:t>
      </w:r>
    </w:p>
    <w:p w:rsidR="00EB626F" w:rsidRPr="003E4C91" w:rsidRDefault="00EB626F" w:rsidP="00A137A4">
      <w:pPr>
        <w:tabs>
          <w:tab w:val="left" w:pos="993"/>
        </w:tabs>
        <w:contextualSpacing/>
        <w:rPr>
          <w:rFonts w:ascii="Times New Roman" w:hAnsi="Times New Roman" w:cs="Times New Roman"/>
        </w:rPr>
      </w:pPr>
      <w:r w:rsidRPr="003E4C91">
        <w:rPr>
          <w:rFonts w:ascii="Times New Roman" w:hAnsi="Times New Roman" w:cs="Times New Roman"/>
        </w:rPr>
        <w:t>Любая ве</w:t>
      </w:r>
      <w:r w:rsidR="004A6C46" w:rsidRPr="003E4C91">
        <w:rPr>
          <w:rFonts w:ascii="Times New Roman" w:hAnsi="Times New Roman" w:cs="Times New Roman"/>
        </w:rPr>
        <w:t>щь, помимо того, что в форме ее заключена информация</w:t>
      </w:r>
      <w:r w:rsidRPr="003E4C91">
        <w:rPr>
          <w:rFonts w:ascii="Times New Roman" w:hAnsi="Times New Roman" w:cs="Times New Roman"/>
        </w:rPr>
        <w:t xml:space="preserve"> о способе се использования, наделяемся в человеческом обществе еще и знаковой функцией (см. главу 2), то есть она обозначает нечто сверх своего утилитарного назначения.</w:t>
      </w:r>
    </w:p>
    <w:p w:rsidR="00EB626F" w:rsidRPr="003E4C91" w:rsidRDefault="00EB626F" w:rsidP="00A137A4">
      <w:pPr>
        <w:tabs>
          <w:tab w:val="left" w:pos="993"/>
        </w:tabs>
        <w:contextualSpacing/>
        <w:rPr>
          <w:rFonts w:ascii="Times New Roman" w:hAnsi="Times New Roman" w:cs="Times New Roman"/>
        </w:rPr>
      </w:pPr>
      <w:r w:rsidRPr="003E4C91">
        <w:rPr>
          <w:rFonts w:ascii="Times New Roman" w:hAnsi="Times New Roman" w:cs="Times New Roman"/>
        </w:rPr>
        <w:t>В нашем материальном окружении, воспринимаемом как предметно-пространственная среда, вещь включается в созидание «средовой атмосферы» в качестве одного из се элементов, наравне с такими физическими явлениями и процессами, как цвет, свет, звук, температурные или магнитные колебания, такими феноменами психической реальности, как архетипы сознания, мифологемы, художественные образы и ассоциации. И уже вся среда, во всей совокупности участвующих в ее формировании средств, предстает знаком красоты, порядка, совершенства, миропонимания ит.</w:t>
      </w:r>
      <w:r w:rsidR="004A6C46" w:rsidRPr="003E4C91">
        <w:rPr>
          <w:rFonts w:ascii="Times New Roman" w:hAnsi="Times New Roman" w:cs="Times New Roman"/>
        </w:rPr>
        <w:t xml:space="preserve"> д. как они понимаются в соответствующую</w:t>
      </w:r>
      <w:r w:rsidRPr="003E4C91">
        <w:rPr>
          <w:rFonts w:ascii="Times New Roman" w:hAnsi="Times New Roman" w:cs="Times New Roman"/>
        </w:rPr>
        <w:t xml:space="preserve"> эпоху в каждой культуре.</w:t>
      </w:r>
    </w:p>
    <w:p w:rsidR="004A6C46" w:rsidRPr="003E4C91" w:rsidRDefault="004A6C46" w:rsidP="00A137A4">
      <w:pPr>
        <w:tabs>
          <w:tab w:val="left" w:pos="993"/>
        </w:tabs>
        <w:contextualSpacing/>
        <w:rPr>
          <w:rFonts w:ascii="Times New Roman" w:hAnsi="Times New Roman" w:cs="Times New Roman"/>
        </w:rPr>
      </w:pPr>
      <w:r w:rsidRPr="003E4C91">
        <w:rPr>
          <w:rFonts w:ascii="Times New Roman" w:hAnsi="Times New Roman" w:cs="Times New Roman"/>
        </w:rPr>
        <w:t>Электронная среда окончательно «растворяет» в себе материальную вещь, превращая се в знак самой себя, и медиа дизайнер оперирует уже не материальными объектами, а только их знаками, а поскольку для восприятия виртуальной реальности справедливы многие законы мифопоэтического постижения мира, такому восприятию присуще также и свойство диффузности. В соответствии с этим свойством предмет неотделим от знака этого предмета, о чем живо свидетельствует восприятие реальности при погружении в компьютерные игры. Но знаки могут быть разной природы и разного свойства.</w:t>
      </w:r>
    </w:p>
    <w:p w:rsidR="004A6C46" w:rsidRPr="003E4C91" w:rsidRDefault="004A6C46" w:rsidP="00A137A4">
      <w:pPr>
        <w:tabs>
          <w:tab w:val="left" w:pos="993"/>
        </w:tabs>
        <w:contextualSpacing/>
        <w:rPr>
          <w:rFonts w:ascii="Times New Roman" w:hAnsi="Times New Roman" w:cs="Times New Roman"/>
        </w:rPr>
      </w:pPr>
      <w:r w:rsidRPr="003E4C91">
        <w:rPr>
          <w:rFonts w:ascii="Times New Roman" w:hAnsi="Times New Roman" w:cs="Times New Roman"/>
        </w:rPr>
        <w:t>Существуют различные систематизации знаков. Дли нужд дизайна весьма убедительна та, которую еще в начале прошлого века предложил американский лотк, философ и естествоиспытатель Чарльз Саццсрс Мире (1839-1914). Ч. 11ирс - один из основателей (наравне с европейцем лингвистом Фердинандом дс Соссюром) мета наук и, предметом изучении которой и являются знаки. Имя для нового междисциплинарного научного направления предложил тоже Ч. Пирс, переняв его у 1речсских стоиков; ога область знаний и теперь зовется — семиотика (ее оснований мы коснемся чуть позже). Ниже представлена систематизация знаков, восходящая к Ч. Пирсу:</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b/>
        </w:rPr>
        <w:t>Иконические знаки</w:t>
      </w:r>
      <w:r w:rsidRPr="003E4C91">
        <w:rPr>
          <w:rFonts w:ascii="Times New Roman" w:hAnsi="Times New Roman" w:cs="Times New Roman"/>
        </w:rPr>
        <w:t xml:space="preserve"> изображают материальный объект в любой степени его достоверности или стилизации. Эти знаки могут называться также миметическими от слова «мимеззис», на принципе мимезиса, подражания основано, например, лицедейство, актерская профессия.</w:t>
      </w:r>
    </w:p>
    <w:p w:rsidR="00056D0B" w:rsidRPr="003E4C91" w:rsidRDefault="00056D0B" w:rsidP="00A137A4">
      <w:pPr>
        <w:tabs>
          <w:tab w:val="left" w:pos="993"/>
        </w:tabs>
        <w:contextualSpacing/>
        <w:rPr>
          <w:rFonts w:ascii="Times New Roman" w:hAnsi="Times New Roman" w:cs="Times New Roman"/>
        </w:rPr>
      </w:pP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b/>
        </w:rPr>
        <w:t>Знаки-индексы</w:t>
      </w:r>
      <w:r w:rsidRPr="003E4C91">
        <w:rPr>
          <w:rFonts w:ascii="Times New Roman" w:hAnsi="Times New Roman" w:cs="Times New Roman"/>
        </w:rPr>
        <w:t xml:space="preserve"> имеют с обозначаемыми ими объектами лишь причинно-следственную связь, природную или конвенциональную (но договоренности). Индексы всегда имеют строю фиксированное, однозначное прочтение.</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Они могут называться также симптомами. Например, следы на песке - знак, или симптом, тою, что здесь кто-то п</w:t>
      </w:r>
      <w:r w:rsidR="00560588" w:rsidRPr="003E4C91">
        <w:rPr>
          <w:rFonts w:ascii="Times New Roman" w:hAnsi="Times New Roman" w:cs="Times New Roman"/>
        </w:rPr>
        <w:t>рошел, след не воспроизводит фо</w:t>
      </w:r>
      <w:r w:rsidRPr="003E4C91">
        <w:rPr>
          <w:rFonts w:ascii="Times New Roman" w:hAnsi="Times New Roman" w:cs="Times New Roman"/>
        </w:rPr>
        <w:t xml:space="preserve">рму человека, но мы понимаем, что он здесь был. Дым от костра указывает на то, что должен быть и </w:t>
      </w:r>
      <w:r w:rsidR="00560588" w:rsidRPr="003E4C91">
        <w:rPr>
          <w:rFonts w:ascii="Times New Roman" w:hAnsi="Times New Roman" w:cs="Times New Roman"/>
        </w:rPr>
        <w:t>огонь</w:t>
      </w:r>
      <w:r w:rsidRPr="003E4C91">
        <w:rPr>
          <w:rFonts w:ascii="Times New Roman" w:hAnsi="Times New Roman" w:cs="Times New Roman"/>
        </w:rPr>
        <w:t xml:space="preserve"> (вспомним </w:t>
      </w:r>
      <w:r w:rsidR="00560588" w:rsidRPr="003E4C91">
        <w:rPr>
          <w:rFonts w:ascii="Times New Roman" w:hAnsi="Times New Roman" w:cs="Times New Roman"/>
        </w:rPr>
        <w:t>поговорку</w:t>
      </w:r>
      <w:r w:rsidRPr="003E4C91">
        <w:rPr>
          <w:rFonts w:ascii="Times New Roman" w:hAnsi="Times New Roman" w:cs="Times New Roman"/>
        </w:rPr>
        <w:t xml:space="preserve"> «нет дыма </w:t>
      </w:r>
      <w:proofErr w:type="gramStart"/>
      <w:r w:rsidRPr="003E4C91">
        <w:rPr>
          <w:rFonts w:ascii="Times New Roman" w:hAnsi="Times New Roman" w:cs="Times New Roman"/>
        </w:rPr>
        <w:t>без огни</w:t>
      </w:r>
      <w:proofErr w:type="gramEnd"/>
      <w:r w:rsidRPr="003E4C91">
        <w:rPr>
          <w:rFonts w:ascii="Times New Roman" w:hAnsi="Times New Roman" w:cs="Times New Roman"/>
        </w:rPr>
        <w:t>»). Эго — при меры природных, естественных индексов. К индексам следует отнести и условные обозначения, выработанн</w:t>
      </w:r>
      <w:r w:rsidR="00560588" w:rsidRPr="003E4C91">
        <w:rPr>
          <w:rFonts w:ascii="Times New Roman" w:hAnsi="Times New Roman" w:cs="Times New Roman"/>
        </w:rPr>
        <w:t>ые, например, в картографии, — э</w:t>
      </w:r>
      <w:r w:rsidRPr="003E4C91">
        <w:rPr>
          <w:rFonts w:ascii="Times New Roman" w:hAnsi="Times New Roman" w:cs="Times New Roman"/>
        </w:rPr>
        <w:t>ти знаки мы читаем правильно, поскольку договорились понимать их именно так, то есть это — конвенциональные знаки-индексы.</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b/>
        </w:rPr>
        <w:lastRenderedPageBreak/>
        <w:t>Знаки-символы</w:t>
      </w:r>
      <w:r w:rsidRPr="003E4C91">
        <w:rPr>
          <w:rFonts w:ascii="Times New Roman" w:hAnsi="Times New Roman" w:cs="Times New Roman"/>
        </w:rPr>
        <w:t xml:space="preserve"> устанавливают с символизируемым объектом сложную и неоднозначную связь. Прочтение знаков этого рода настолько зависит от их контекста, что вне своего смыслового окружения они не могут быть рассмотрены.</w:t>
      </w:r>
    </w:p>
    <w:p w:rsidR="00056D0B" w:rsidRPr="003E4C91" w:rsidRDefault="00560588" w:rsidP="00A137A4">
      <w:pPr>
        <w:tabs>
          <w:tab w:val="left" w:pos="993"/>
        </w:tabs>
        <w:contextualSpacing/>
        <w:rPr>
          <w:rFonts w:ascii="Times New Roman" w:hAnsi="Times New Roman" w:cs="Times New Roman"/>
        </w:rPr>
      </w:pPr>
      <w:r w:rsidRPr="003E4C91">
        <w:rPr>
          <w:rFonts w:ascii="Times New Roman" w:hAnsi="Times New Roman" w:cs="Times New Roman"/>
        </w:rPr>
        <w:t>Хотя слово «символ»</w:t>
      </w:r>
      <w:r w:rsidR="00056D0B" w:rsidRPr="003E4C91">
        <w:rPr>
          <w:rFonts w:ascii="Times New Roman" w:hAnsi="Times New Roman" w:cs="Times New Roman"/>
        </w:rPr>
        <w:t xml:space="preserve"> произошло от греч</w:t>
      </w:r>
      <w:r w:rsidRPr="003E4C91">
        <w:rPr>
          <w:rFonts w:ascii="Times New Roman" w:hAnsi="Times New Roman" w:cs="Times New Roman"/>
        </w:rPr>
        <w:t>еского «знак»</w:t>
      </w:r>
      <w:r w:rsidR="00056D0B" w:rsidRPr="003E4C91">
        <w:rPr>
          <w:rFonts w:ascii="Times New Roman" w:hAnsi="Times New Roman" w:cs="Times New Roman"/>
        </w:rPr>
        <w:t>, «опознавательная примета*, но смысл, вкладываемый сегодня в это понятие, куля более сложен. Можно сказать, что он метафорически связан с той вещью, которая и была в снос время наречена этим именем. В древней Греции так назывались пластинки, совпадающие друг с другом полиции облома; складывая их, опознавали друг друга люди, связанные союзом наследственной дружбы. В античные времена символами назывались пропуска на зрелищные мероприятия, документы на получение льготного хлеба. Во всех этих случаях символ позволил найти «своих» или</w:t>
      </w:r>
      <w:r w:rsidRPr="003E4C91">
        <w:rPr>
          <w:rFonts w:ascii="Times New Roman" w:hAnsi="Times New Roman" w:cs="Times New Roman"/>
        </w:rPr>
        <w:t xml:space="preserve"> объединил их собой — именно в каком качестве</w:t>
      </w:r>
      <w:r w:rsidR="00056D0B" w:rsidRPr="003E4C91">
        <w:rPr>
          <w:rFonts w:ascii="Times New Roman" w:hAnsi="Times New Roman" w:cs="Times New Roman"/>
        </w:rPr>
        <w:t xml:space="preserve"> знак-символ и работает в кул</w:t>
      </w:r>
      <w:r w:rsidRPr="003E4C91">
        <w:rPr>
          <w:rFonts w:ascii="Times New Roman" w:hAnsi="Times New Roman" w:cs="Times New Roman"/>
        </w:rPr>
        <w:t>ьтуре</w:t>
      </w:r>
      <w:r w:rsidR="00056D0B" w:rsidRPr="003E4C91">
        <w:rPr>
          <w:rFonts w:ascii="Times New Roman" w:hAnsi="Times New Roman" w:cs="Times New Roman"/>
        </w:rPr>
        <w:t>.</w:t>
      </w:r>
    </w:p>
    <w:p w:rsidR="004A6C46"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Правильное понимание знака-символа требует погружения воспринимающего сознания в контекст породившей его культуры. Способность адекватно в</w:t>
      </w:r>
      <w:r w:rsidR="00560588" w:rsidRPr="003E4C91">
        <w:rPr>
          <w:rFonts w:ascii="Times New Roman" w:hAnsi="Times New Roman" w:cs="Times New Roman"/>
        </w:rPr>
        <w:t xml:space="preserve">оспринимать сообщения, составленные </w:t>
      </w:r>
      <w:r w:rsidRPr="003E4C91">
        <w:rPr>
          <w:rFonts w:ascii="Times New Roman" w:hAnsi="Times New Roman" w:cs="Times New Roman"/>
        </w:rPr>
        <w:t xml:space="preserve">на символическом языке, предполагает наличие конвенции (соглашения) внутри </w:t>
      </w:r>
      <w:r w:rsidR="00560588" w:rsidRPr="003E4C91">
        <w:rPr>
          <w:rFonts w:ascii="Times New Roman" w:hAnsi="Times New Roman" w:cs="Times New Roman"/>
        </w:rPr>
        <w:t>культуры,</w:t>
      </w:r>
      <w:r w:rsidRPr="003E4C91">
        <w:rPr>
          <w:rFonts w:ascii="Times New Roman" w:hAnsi="Times New Roman" w:cs="Times New Roman"/>
        </w:rPr>
        <w:t xml:space="preserve"> но поводу их значения. Но в отличие от знаков-индексов, употребление которых при расплывчатости значения утрачивает смысл, — символы наделены всей органичностью и неисчерпаемостью художественных </w:t>
      </w:r>
      <w:r w:rsidR="00560588" w:rsidRPr="003E4C91">
        <w:rPr>
          <w:rFonts w:ascii="Times New Roman" w:hAnsi="Times New Roman" w:cs="Times New Roman"/>
        </w:rPr>
        <w:t>образов</w:t>
      </w:r>
      <w:r w:rsidRPr="003E4C91">
        <w:rPr>
          <w:rFonts w:ascii="Times New Roman" w:hAnsi="Times New Roman" w:cs="Times New Roman"/>
        </w:rPr>
        <w:t>.</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В культурном опыте каждого региона складывается интуитивно данный подход к истолкованию значимых для нее символов. Таковы отношения символа с географией. А каковы его отношения с историей? Символы не принадлежат определенному историческому среду, а пропитывают этот срез по вертикали из прошлого в будущее. Символ — посланец далеких эпох, поскольку память симво</w:t>
      </w:r>
      <w:r w:rsidR="00560588" w:rsidRPr="003E4C91">
        <w:rPr>
          <w:rFonts w:ascii="Times New Roman" w:hAnsi="Times New Roman" w:cs="Times New Roman"/>
        </w:rPr>
        <w:t>ла всегда древнее, чем память его</w:t>
      </w:r>
      <w:r w:rsidRPr="003E4C91">
        <w:rPr>
          <w:rFonts w:ascii="Times New Roman" w:hAnsi="Times New Roman" w:cs="Times New Roman"/>
        </w:rPr>
        <w:t xml:space="preserve"> </w:t>
      </w:r>
      <w:r w:rsidR="00560588" w:rsidRPr="003E4C91">
        <w:rPr>
          <w:rFonts w:ascii="Times New Roman" w:hAnsi="Times New Roman" w:cs="Times New Roman"/>
        </w:rPr>
        <w:t>несимволического</w:t>
      </w:r>
      <w:r w:rsidRPr="003E4C91">
        <w:rPr>
          <w:rFonts w:ascii="Times New Roman" w:hAnsi="Times New Roman" w:cs="Times New Roman"/>
        </w:rPr>
        <w:t xml:space="preserve"> окружения. В ратные эпохи символ </w:t>
      </w:r>
      <w:r w:rsidR="00560588" w:rsidRPr="003E4C91">
        <w:rPr>
          <w:rFonts w:ascii="Times New Roman" w:hAnsi="Times New Roman" w:cs="Times New Roman"/>
        </w:rPr>
        <w:t>реализуется</w:t>
      </w:r>
      <w:r w:rsidRPr="003E4C91">
        <w:rPr>
          <w:rFonts w:ascii="Times New Roman" w:hAnsi="Times New Roman" w:cs="Times New Roman"/>
        </w:rPr>
        <w:t xml:space="preserve"> в вариантах, но сам он инвариантен и </w:t>
      </w:r>
      <w:r w:rsidR="00560588" w:rsidRPr="003E4C91">
        <w:rPr>
          <w:rFonts w:ascii="Times New Roman" w:hAnsi="Times New Roman" w:cs="Times New Roman"/>
        </w:rPr>
        <w:t>узнаваем</w:t>
      </w:r>
      <w:r w:rsidRPr="003E4C91">
        <w:rPr>
          <w:rFonts w:ascii="Times New Roman" w:hAnsi="Times New Roman" w:cs="Times New Roman"/>
        </w:rPr>
        <w:t xml:space="preserve"> во все времена. Он изменяется от контекста к контексту, но и сам изменяет этот контекст. Через посредство символов осуществляется механизм единства и преемственности культуры, они осуществляют се память и обеспечивают ее аутентичность (соответствие самой себе).</w:t>
      </w:r>
      <w:r w:rsidR="00560588" w:rsidRPr="003E4C91">
        <w:rPr>
          <w:rFonts w:ascii="Times New Roman" w:hAnsi="Times New Roman" w:cs="Times New Roman"/>
        </w:rPr>
        <w:t xml:space="preserve"> Так что же это такое — символ?</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Вот как определяет это понятие и отношение символа к символизируемому им объекту замечательный исследователь культу</w:t>
      </w:r>
      <w:r w:rsidR="00560588" w:rsidRPr="003E4C91">
        <w:rPr>
          <w:rFonts w:ascii="Times New Roman" w:hAnsi="Times New Roman" w:cs="Times New Roman"/>
        </w:rPr>
        <w:t>ры С. С. Аверинцев</w:t>
      </w:r>
      <w:r w:rsidRPr="003E4C91">
        <w:rPr>
          <w:rFonts w:ascii="Times New Roman" w:hAnsi="Times New Roman" w:cs="Times New Roman"/>
        </w:rPr>
        <w:t>: «Символ вещи больше самой веши, шире ее по охвату принадлежащих ему значений. Под символом понимается знак, который обозначает такую обширную область значений, что употребление его включает некоторый культурно-смысловой регистр, большую культурно-смысловую область. Представление о символе связано с идеей некоторого содержания, которое, в свою очередь, служит выражением другого, как правило, более ценного содержания. В символе содержание лишь мерцает сквозь выражение, а выражение лишь намекает на содержание</w:t>
      </w:r>
      <w:r w:rsidR="00560588" w:rsidRPr="003E4C91">
        <w:rPr>
          <w:rFonts w:ascii="Times New Roman" w:hAnsi="Times New Roman" w:cs="Times New Roman"/>
        </w:rPr>
        <w:t>».</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Символ может иметь и более узкое, вещественное значение (например, императорский орел — знак «римского</w:t>
      </w:r>
      <w:r w:rsidR="00560588" w:rsidRPr="003E4C91">
        <w:rPr>
          <w:rFonts w:ascii="Times New Roman" w:hAnsi="Times New Roman" w:cs="Times New Roman"/>
        </w:rPr>
        <w:t xml:space="preserve"> </w:t>
      </w:r>
      <w:r w:rsidRPr="003E4C91">
        <w:rPr>
          <w:rFonts w:ascii="Times New Roman" w:hAnsi="Times New Roman" w:cs="Times New Roman"/>
        </w:rPr>
        <w:t>легиона», «римская слава», идея империи и г. д.).</w:t>
      </w:r>
      <w:r w:rsidR="00560588" w:rsidRPr="003E4C91">
        <w:rPr>
          <w:rFonts w:ascii="Times New Roman" w:hAnsi="Times New Roman" w:cs="Times New Roman"/>
        </w:rPr>
        <w:t xml:space="preserve"> Смысл символа колеблется между </w:t>
      </w:r>
      <w:r w:rsidRPr="003E4C91">
        <w:rPr>
          <w:rFonts w:ascii="Times New Roman" w:hAnsi="Times New Roman" w:cs="Times New Roman"/>
        </w:rPr>
        <w:t>вещественным и собственно символическим значением. Он не обозначает некое определенное содержание, а указывает на смысловое ноле, определенную культурную традицию, область общей памяти. Символы — это сигналы общей памяти.</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Из сказанного ясно, что знаки символы, нс имея прямой наглядной связи с отображаемым в них, обладают огромным эмоциональным потенциалом и всегда с успехом использовались во всех видах искусства, в том числе в изобразительном творчестве. Смысл символа, как и смысл художественного образа, неисчерпаем. Символ нельзя «перевести» на язык однозначной логический формулы — при такой процедуре он из многомерного сделается плоским и перестанет быть символом. Смысл символа можно только пояснить, соотнеся его с другими, родственными ему, постепенно приводя к большей рационализации, но ник</w:t>
      </w:r>
      <w:r w:rsidR="00560588" w:rsidRPr="003E4C91">
        <w:rPr>
          <w:rFonts w:ascii="Times New Roman" w:hAnsi="Times New Roman" w:cs="Times New Roman"/>
        </w:rPr>
        <w:t>огда не достигая однозначности.</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Символы ра</w:t>
      </w:r>
      <w:r w:rsidR="00560588" w:rsidRPr="003E4C91">
        <w:rPr>
          <w:rFonts w:ascii="Times New Roman" w:hAnsi="Times New Roman" w:cs="Times New Roman"/>
        </w:rPr>
        <w:t>зличаются:</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на простые — элементарные геометрические формы, имеющие графическую природу; основные цветовые оппозиции;</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 xml:space="preserve">сложные — изображении, составленные </w:t>
      </w:r>
      <w:r w:rsidR="00560588" w:rsidRPr="003E4C91">
        <w:rPr>
          <w:rFonts w:ascii="Times New Roman" w:hAnsi="Times New Roman" w:cs="Times New Roman"/>
        </w:rPr>
        <w:t>из графически усложненных форм,</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Простые символы имеют глубоко архаичную природу, хотя всегда сохраняют свою культурную активность. Они обладают сложно</w:t>
      </w:r>
      <w:r w:rsidR="00560588" w:rsidRPr="003E4C91">
        <w:rPr>
          <w:rFonts w:ascii="Times New Roman" w:hAnsi="Times New Roman" w:cs="Times New Roman"/>
        </w:rPr>
        <w:t>й многоплановостью и многозначн</w:t>
      </w:r>
      <w:r w:rsidRPr="003E4C91">
        <w:rPr>
          <w:rFonts w:ascii="Times New Roman" w:hAnsi="Times New Roman" w:cs="Times New Roman"/>
        </w:rPr>
        <w:t>остью содержания. Чем создаваемый образ более универсален, тем ближе к нему простые символы и их сочетания.</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Известный ученый и религиозный мыслитель Отец Павел Флоренский вы делил восемнадцать элементарных символов: точка, вертикальная линия, на-</w:t>
      </w:r>
      <w:r w:rsidRPr="003E4C91">
        <w:t xml:space="preserve"> </w:t>
      </w:r>
      <w:r w:rsidRPr="003E4C91">
        <w:rPr>
          <w:rFonts w:ascii="Times New Roman" w:hAnsi="Times New Roman" w:cs="Times New Roman"/>
        </w:rPr>
        <w:t xml:space="preserve">Сложные символы имеют </w:t>
      </w:r>
      <w:r w:rsidRPr="003E4C91">
        <w:rPr>
          <w:rFonts w:ascii="Times New Roman" w:hAnsi="Times New Roman" w:cs="Times New Roman"/>
        </w:rPr>
        <w:lastRenderedPageBreak/>
        <w:t>более определенное, фиксированное и однолинейное значение. Чем более частный, локальный характер несет создаваемый образ, тем ближе к нему сложные символы.</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К сложным относятся такие символы, как «Амур», «лавровый венок», «Медный всадник» и т. п.</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Эмблемы, аллегории и роль</w:t>
      </w:r>
      <w:r w:rsidR="00560588" w:rsidRPr="003E4C91">
        <w:rPr>
          <w:rFonts w:ascii="Times New Roman" w:hAnsi="Times New Roman" w:cs="Times New Roman"/>
        </w:rPr>
        <w:t xml:space="preserve"> знака в культурах разного типа</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Символ определенным образом связан с эмблемой и аллегорией, будучи выражены в определенной материальной структуре, символы превращаются в эмблемы. Символ становится значением этой эмблемы, ее символическим смыслом. Эмблема же имеет характер выска</w:t>
      </w:r>
      <w:r w:rsidR="00560588" w:rsidRPr="003E4C91">
        <w:rPr>
          <w:rFonts w:ascii="Times New Roman" w:hAnsi="Times New Roman" w:cs="Times New Roman"/>
        </w:rPr>
        <w:t>зывания на символическом языке.</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Эмблемами занимается наука геральдика. Традиционно эмблема (герб) имела изобразительные (графические) и словесные элементы. Символический рису- •</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сопроводительный текст — руководство по использованию фирменного с</w:t>
      </w:r>
      <w:r w:rsidR="00560588" w:rsidRPr="003E4C91">
        <w:rPr>
          <w:rFonts w:ascii="Times New Roman" w:hAnsi="Times New Roman" w:cs="Times New Roman"/>
        </w:rPr>
        <w:t>тиля (ср. описание, «легенда»).</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Роль сюзерена в этом случае исполняет некая компания, желающая хорошо выглядеть и процветать на потребительском рынке (ср. турнире).</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Тенденция к однозначности выражения и восприятия в крайних своих формах при использовании весьма усложненных символов и эмблематических композиций реализуется в аллегориях. XVIII век, называемый эпохой Просвещения, характеризуется признанием безусловной ценности рационального рассудка. Любые двусмысленности в эту пору представляются несовместимыми со строгими правилами торжествующего разума, и, соответственно, одному выражению всегда должно соответствовать одно строго фиксированное содержание. </w:t>
      </w:r>
      <w:r w:rsidR="00560588" w:rsidRPr="003E4C91">
        <w:rPr>
          <w:rFonts w:ascii="Times New Roman" w:hAnsi="Times New Roman" w:cs="Times New Roman"/>
        </w:rPr>
        <w:t>В эту эпоху</w:t>
      </w:r>
      <w:r w:rsidRPr="003E4C91">
        <w:rPr>
          <w:rFonts w:ascii="Times New Roman" w:hAnsi="Times New Roman" w:cs="Times New Roman"/>
        </w:rPr>
        <w:t xml:space="preserve"> восторжествовал рационалистический аллегоризм. Аллегории связываются с обозначаемыми ими предметами или явлениями столь же условно, но — единственно возможным образом. Поэтому аллегорические изображения дешифруются без того эмоционального напряжени</w:t>
      </w:r>
      <w:r w:rsidR="00560588" w:rsidRPr="003E4C91">
        <w:rPr>
          <w:rFonts w:ascii="Times New Roman" w:hAnsi="Times New Roman" w:cs="Times New Roman"/>
        </w:rPr>
        <w:t xml:space="preserve">я, которым сопровождается постижение символов: восприятие аллегорий – это просто смысловая игра. При всех достижениях в области обретения позитивных знаний в эту эпоху происходит определенное упрощение языка и культуры. </w:t>
      </w:r>
    </w:p>
    <w:p w:rsidR="00560588" w:rsidRPr="003E4C91" w:rsidRDefault="00560588" w:rsidP="00A137A4">
      <w:pPr>
        <w:tabs>
          <w:tab w:val="left" w:pos="993"/>
        </w:tabs>
        <w:contextualSpacing/>
        <w:rPr>
          <w:rFonts w:ascii="Times New Roman" w:hAnsi="Times New Roman" w:cs="Times New Roman"/>
        </w:rPr>
      </w:pPr>
      <w:r w:rsidRPr="003E4C91">
        <w:rPr>
          <w:rFonts w:ascii="Times New Roman" w:hAnsi="Times New Roman" w:cs="Times New Roman"/>
        </w:rPr>
        <w:t>Ю.М. Лотман показал, что в истории ультуры чередуются:</w:t>
      </w:r>
    </w:p>
    <w:p w:rsidR="00560588" w:rsidRPr="003E4C91" w:rsidRDefault="001858EF" w:rsidP="00A137A4">
      <w:pPr>
        <w:tabs>
          <w:tab w:val="left" w:pos="993"/>
        </w:tabs>
        <w:contextualSpacing/>
        <w:rPr>
          <w:rFonts w:ascii="Times New Roman" w:hAnsi="Times New Roman" w:cs="Times New Roman"/>
        </w:rPr>
      </w:pPr>
      <w:r w:rsidRPr="003E4C91">
        <w:rPr>
          <w:rFonts w:ascii="Times New Roman" w:hAnsi="Times New Roman" w:cs="Times New Roman"/>
        </w:rPr>
        <w:t>Символические культуры, пораждающие в своих глубинах новые символы</w:t>
      </w:r>
    </w:p>
    <w:p w:rsidR="001858EF" w:rsidRPr="003E4C91" w:rsidRDefault="001858EF" w:rsidP="00A137A4">
      <w:pPr>
        <w:tabs>
          <w:tab w:val="left" w:pos="993"/>
        </w:tabs>
        <w:contextualSpacing/>
        <w:rPr>
          <w:rFonts w:ascii="Times New Roman" w:hAnsi="Times New Roman" w:cs="Times New Roman"/>
        </w:rPr>
      </w:pPr>
      <w:r w:rsidRPr="003E4C91">
        <w:rPr>
          <w:rFonts w:ascii="Times New Roman" w:hAnsi="Times New Roman" w:cs="Times New Roman"/>
        </w:rPr>
        <w:t>Несимволические культуры, ориентированные исключительно на рацио.</w:t>
      </w:r>
    </w:p>
    <w:p w:rsidR="00056D0B" w:rsidRPr="003E4C91" w:rsidRDefault="001858EF" w:rsidP="00A137A4">
      <w:pPr>
        <w:tabs>
          <w:tab w:val="left" w:pos="993"/>
        </w:tabs>
        <w:contextualSpacing/>
        <w:rPr>
          <w:rFonts w:ascii="Times New Roman" w:hAnsi="Times New Roman" w:cs="Times New Roman"/>
        </w:rPr>
      </w:pPr>
      <w:r w:rsidRPr="003E4C91">
        <w:rPr>
          <w:rFonts w:ascii="Times New Roman" w:hAnsi="Times New Roman" w:cs="Times New Roman"/>
        </w:rPr>
        <w:t>Периодически складываются культуры, сами себя осмысливающие как символические. Такие культуры создают мифологию, поскольку миф – это те же символы, сложившиеся в сюжет. Через этот миф символическая культура по-своему осмысливает художественный опыт и на основе этого опыта создает новую реальность, новый мир.</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Однако символика, то есть стремление понять себя через символы, свойственна и тем культурам, которые определяют себя как «прозаические», рациональные.</w:t>
      </w:r>
    </w:p>
    <w:p w:rsidR="00056D0B" w:rsidRPr="003E4C91" w:rsidRDefault="001858EF" w:rsidP="00A137A4">
      <w:pPr>
        <w:tabs>
          <w:tab w:val="left" w:pos="993"/>
        </w:tabs>
        <w:contextualSpacing/>
        <w:rPr>
          <w:rFonts w:ascii="Times New Roman" w:hAnsi="Times New Roman" w:cs="Times New Roman"/>
        </w:rPr>
      </w:pPr>
      <w:r w:rsidRPr="003E4C91">
        <w:rPr>
          <w:rFonts w:ascii="Times New Roman" w:hAnsi="Times New Roman" w:cs="Times New Roman"/>
        </w:rPr>
        <w:t>На</w:t>
      </w:r>
      <w:r w:rsidR="00056D0B" w:rsidRPr="003E4C91">
        <w:rPr>
          <w:rFonts w:ascii="Times New Roman" w:hAnsi="Times New Roman" w:cs="Times New Roman"/>
        </w:rPr>
        <w:t>пример, чин, орден — для гоголевской эп</w:t>
      </w:r>
      <w:r w:rsidRPr="003E4C91">
        <w:rPr>
          <w:rFonts w:ascii="Times New Roman" w:hAnsi="Times New Roman" w:cs="Times New Roman"/>
        </w:rPr>
        <w:t>охи тоже символы. Такие культуры осмысливают жизненный материал, структурируют его и этим тоже обнаруживают свою мифогенность</w:t>
      </w:r>
      <w:r w:rsidR="00056D0B" w:rsidRPr="003E4C91">
        <w:rPr>
          <w:rFonts w:ascii="Times New Roman" w:hAnsi="Times New Roman" w:cs="Times New Roman"/>
        </w:rPr>
        <w:t>. Эмоциональную недостаточность несимволические культуры, как уже творилось, компенсируют за счет массовых социальных выплесков.</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Следует подчеркнуть, что значение символических и несимволических культур для символов несимметрично: символически</w:t>
      </w:r>
      <w:r w:rsidR="001858EF" w:rsidRPr="003E4C91">
        <w:rPr>
          <w:rFonts w:ascii="Times New Roman" w:hAnsi="Times New Roman" w:cs="Times New Roman"/>
        </w:rPr>
        <w:t>е культуры созидают новые симво</w:t>
      </w:r>
      <w:r w:rsidRPr="003E4C91">
        <w:rPr>
          <w:rFonts w:ascii="Times New Roman" w:hAnsi="Times New Roman" w:cs="Times New Roman"/>
        </w:rPr>
        <w:t xml:space="preserve">лы, тогда как </w:t>
      </w:r>
      <w:r w:rsidR="001858EF" w:rsidRPr="003E4C91">
        <w:rPr>
          <w:rFonts w:ascii="Times New Roman" w:hAnsi="Times New Roman" w:cs="Times New Roman"/>
        </w:rPr>
        <w:t>несимволические</w:t>
      </w:r>
      <w:r w:rsidRPr="003E4C91">
        <w:rPr>
          <w:rFonts w:ascii="Times New Roman" w:hAnsi="Times New Roman" w:cs="Times New Roman"/>
        </w:rPr>
        <w:t xml:space="preserve"> н</w:t>
      </w:r>
      <w:r w:rsidR="001858EF" w:rsidRPr="003E4C91">
        <w:rPr>
          <w:rFonts w:ascii="Times New Roman" w:hAnsi="Times New Roman" w:cs="Times New Roman"/>
        </w:rPr>
        <w:t>е могут их уничтожить. В несимволическую</w:t>
      </w:r>
      <w:r w:rsidRPr="003E4C91">
        <w:rPr>
          <w:rFonts w:ascii="Times New Roman" w:hAnsi="Times New Roman" w:cs="Times New Roman"/>
        </w:rPr>
        <w:t xml:space="preserve"> эпоху символы лишь временно перестают «прочитываться» как многозначные, а воспринимаются только как знаки, за которыми нет обширной культурной памяти. Символы способны «пережидать» закис пе</w:t>
      </w:r>
      <w:r w:rsidR="001858EF" w:rsidRPr="003E4C91">
        <w:rPr>
          <w:rFonts w:ascii="Times New Roman" w:hAnsi="Times New Roman" w:cs="Times New Roman"/>
        </w:rPr>
        <w:t>риоды, как бы впадая в анабиоз.</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Можно предположить, что сейчас, в эпоху, преодолевшую недавнее торжество логоцентризма, складывается культура, которую можно </w:t>
      </w:r>
      <w:r w:rsidR="001858EF" w:rsidRPr="003E4C91">
        <w:rPr>
          <w:rFonts w:ascii="Times New Roman" w:hAnsi="Times New Roman" w:cs="Times New Roman"/>
        </w:rPr>
        <w:t>охарактеризовать</w:t>
      </w:r>
      <w:r w:rsidRPr="003E4C91">
        <w:rPr>
          <w:rFonts w:ascii="Times New Roman" w:hAnsi="Times New Roman" w:cs="Times New Roman"/>
        </w:rPr>
        <w:t xml:space="preserve"> ь скорее как символическую — с ее пониманием неоднозначности основ мироустройства и допущением существования </w:t>
      </w:r>
      <w:r w:rsidR="001858EF" w:rsidRPr="003E4C91">
        <w:rPr>
          <w:rFonts w:ascii="Times New Roman" w:hAnsi="Times New Roman" w:cs="Times New Roman"/>
        </w:rPr>
        <w:t>многоуровневой</w:t>
      </w:r>
      <w:r w:rsidRPr="003E4C91">
        <w:rPr>
          <w:rFonts w:ascii="Times New Roman" w:hAnsi="Times New Roman" w:cs="Times New Roman"/>
        </w:rPr>
        <w:t xml:space="preserve"> реальности, со стремлением к универсализму и гуманитаризации так называемых «точных» знаний, со своей мифологией киберпространства, своими «чудесами» и своими «демонами».</w:t>
      </w:r>
      <w:r w:rsidRPr="003E4C91">
        <w:t xml:space="preserve"> </w:t>
      </w:r>
      <w:r w:rsidRPr="003E4C91">
        <w:rPr>
          <w:rFonts w:ascii="Times New Roman" w:hAnsi="Times New Roman" w:cs="Times New Roman"/>
        </w:rPr>
        <w:t xml:space="preserve">логоцентризма, складывается культура, которую можно охарактеризовать скорее как символическую — с ее пониманием неоднозначности основ мироустройства и допущением существования многоуровневой </w:t>
      </w:r>
      <w:r w:rsidR="001858EF" w:rsidRPr="003E4C91">
        <w:rPr>
          <w:rFonts w:ascii="Times New Roman" w:hAnsi="Times New Roman" w:cs="Times New Roman"/>
        </w:rPr>
        <w:t>реальности, со стремлением к уни</w:t>
      </w:r>
      <w:r w:rsidRPr="003E4C91">
        <w:rPr>
          <w:rFonts w:ascii="Times New Roman" w:hAnsi="Times New Roman" w:cs="Times New Roman"/>
        </w:rPr>
        <w:t xml:space="preserve">версализму и гуманитаризации так называемых «точных» знаний, со своей мифологией киберпространства, своими </w:t>
      </w:r>
      <w:r w:rsidR="001858EF" w:rsidRPr="003E4C91">
        <w:rPr>
          <w:rFonts w:ascii="Times New Roman" w:hAnsi="Times New Roman" w:cs="Times New Roman"/>
        </w:rPr>
        <w:t>«чудесами* и своими «демонами*.</w:t>
      </w:r>
    </w:p>
    <w:p w:rsidR="00056D0B" w:rsidRPr="003E4C91" w:rsidRDefault="001858EF" w:rsidP="00A137A4">
      <w:pPr>
        <w:tabs>
          <w:tab w:val="left" w:pos="993"/>
        </w:tabs>
        <w:contextualSpacing/>
        <w:rPr>
          <w:rFonts w:ascii="Times New Roman" w:hAnsi="Times New Roman" w:cs="Times New Roman"/>
        </w:rPr>
      </w:pPr>
      <w:r w:rsidRPr="003E4C91">
        <w:rPr>
          <w:rFonts w:ascii="Times New Roman" w:hAnsi="Times New Roman" w:cs="Times New Roman"/>
        </w:rPr>
        <w:lastRenderedPageBreak/>
        <w:t>В такой культурной ситуации дизайнер</w:t>
      </w:r>
      <w:r w:rsidR="00056D0B" w:rsidRPr="003E4C91">
        <w:rPr>
          <w:rFonts w:ascii="Times New Roman" w:hAnsi="Times New Roman" w:cs="Times New Roman"/>
        </w:rPr>
        <w:t xml:space="preserve"> выступает посредником между различными уровнями реальности, между той, что привычна нашему обыденному сознанию, и той, парадигма которой еще только вызревает в недрах современной культуры. «Пробл</w:t>
      </w:r>
      <w:r w:rsidRPr="003E4C91">
        <w:rPr>
          <w:rFonts w:ascii="Times New Roman" w:hAnsi="Times New Roman" w:cs="Times New Roman"/>
        </w:rPr>
        <w:t xml:space="preserve">ематизация </w:t>
      </w:r>
      <w:r w:rsidR="00056D0B" w:rsidRPr="003E4C91">
        <w:rPr>
          <w:rFonts w:ascii="Times New Roman" w:hAnsi="Times New Roman" w:cs="Times New Roman"/>
        </w:rPr>
        <w:t xml:space="preserve">дизайна... подсказывает нам мест в мире будущего: это место Медиума, который корректирует процесс превращения вещей в знаки, а знаков в вещи и, </w:t>
      </w:r>
      <w:r w:rsidRPr="003E4C91">
        <w:rPr>
          <w:rFonts w:ascii="Times New Roman" w:hAnsi="Times New Roman" w:cs="Times New Roman"/>
        </w:rPr>
        <w:t>благодаря</w:t>
      </w:r>
      <w:r w:rsidR="00056D0B" w:rsidRPr="003E4C91">
        <w:rPr>
          <w:rFonts w:ascii="Times New Roman" w:hAnsi="Times New Roman" w:cs="Times New Roman"/>
        </w:rPr>
        <w:t xml:space="preserve"> своему положени</w:t>
      </w:r>
      <w:r w:rsidRPr="003E4C91">
        <w:rPr>
          <w:rFonts w:ascii="Times New Roman" w:hAnsi="Times New Roman" w:cs="Times New Roman"/>
        </w:rPr>
        <w:t xml:space="preserve">ю человека "in the middle", хранит </w:t>
      </w:r>
      <w:r w:rsidR="00056D0B" w:rsidRPr="003E4C91">
        <w:rPr>
          <w:rFonts w:ascii="Times New Roman" w:hAnsi="Times New Roman" w:cs="Times New Roman"/>
        </w:rPr>
        <w:t>себя в иллюзорном мире комп</w:t>
      </w:r>
      <w:r w:rsidRPr="003E4C91">
        <w:rPr>
          <w:rFonts w:ascii="Times New Roman" w:hAnsi="Times New Roman" w:cs="Times New Roman"/>
        </w:rPr>
        <w:t>ьютерной культуры»</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Семиотика культуры и дизайн информационных </w:t>
      </w:r>
      <w:r w:rsidR="001858EF" w:rsidRPr="003E4C91">
        <w:rPr>
          <w:rFonts w:ascii="Times New Roman" w:hAnsi="Times New Roman" w:cs="Times New Roman"/>
        </w:rPr>
        <w:t>объектов</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Наряду с историко-описательными методами изучения объектов культуры и искусства сложились также подходы, по строгости своей приближающиеся к точным научным методикам. Описательные методы требуют обширных знаний в соответствующей области — тяготеющие же к точности логических построений и формулировок востребуют, кроме того, еще и развитое системное мышление. Противники такого подхода обвиняют его в излишнем позитивизме, меха ницизме и упрощении реальности. Тем не менее, представление, что мы живем в мире, где все (</w:t>
      </w:r>
      <w:r w:rsidR="001858EF" w:rsidRPr="003E4C91">
        <w:rPr>
          <w:rFonts w:ascii="Times New Roman" w:hAnsi="Times New Roman" w:cs="Times New Roman"/>
        </w:rPr>
        <w:t>вещь, среда, жест, поведение и д</w:t>
      </w:r>
      <w:r w:rsidRPr="003E4C91">
        <w:rPr>
          <w:rFonts w:ascii="Times New Roman" w:hAnsi="Times New Roman" w:cs="Times New Roman"/>
        </w:rPr>
        <w:t xml:space="preserve">р.) может представлять собой знак чего-либо, замещать что-либо, — уже говорит о </w:t>
      </w:r>
      <w:r w:rsidR="001858EF" w:rsidRPr="003E4C91">
        <w:rPr>
          <w:rFonts w:ascii="Times New Roman" w:hAnsi="Times New Roman" w:cs="Times New Roman"/>
        </w:rPr>
        <w:t>том, что мы существуем в культуре</w:t>
      </w:r>
      <w:r w:rsidRPr="003E4C91">
        <w:rPr>
          <w:rFonts w:ascii="Times New Roman" w:hAnsi="Times New Roman" w:cs="Times New Roman"/>
        </w:rPr>
        <w:t xml:space="preserve">, где всему дано </w:t>
      </w:r>
      <w:r w:rsidR="001858EF" w:rsidRPr="003E4C91">
        <w:rPr>
          <w:rFonts w:ascii="Times New Roman" w:hAnsi="Times New Roman" w:cs="Times New Roman"/>
        </w:rPr>
        <w:t>имя, ж» все вложен смысл, все не</w:t>
      </w:r>
      <w:r w:rsidRPr="003E4C91">
        <w:rPr>
          <w:rFonts w:ascii="Times New Roman" w:hAnsi="Times New Roman" w:cs="Times New Roman"/>
        </w:rPr>
        <w:t xml:space="preserve"> случайно, но складывается в целостное смыслов</w:t>
      </w:r>
      <w:r w:rsidR="001858EF" w:rsidRPr="003E4C91">
        <w:rPr>
          <w:rFonts w:ascii="Times New Roman" w:hAnsi="Times New Roman" w:cs="Times New Roman"/>
        </w:rPr>
        <w:t>ое поле. Эт</w:t>
      </w:r>
      <w:r w:rsidRPr="003E4C91">
        <w:rPr>
          <w:rFonts w:ascii="Times New Roman" w:hAnsi="Times New Roman" w:cs="Times New Roman"/>
        </w:rPr>
        <w:t>и</w:t>
      </w:r>
      <w:r w:rsidR="001858EF" w:rsidRPr="003E4C91">
        <w:rPr>
          <w:rFonts w:ascii="Times New Roman" w:hAnsi="Times New Roman" w:cs="Times New Roman"/>
        </w:rPr>
        <w:t>м мы продолжаем культурную работу ограждения своего существования от д</w:t>
      </w:r>
      <w:r w:rsidRPr="003E4C91">
        <w:rPr>
          <w:rFonts w:ascii="Times New Roman" w:hAnsi="Times New Roman" w:cs="Times New Roman"/>
        </w:rPr>
        <w:t>еструктурирующего во</w:t>
      </w:r>
      <w:r w:rsidR="001858EF" w:rsidRPr="003E4C91">
        <w:rPr>
          <w:rFonts w:ascii="Times New Roman" w:hAnsi="Times New Roman" w:cs="Times New Roman"/>
        </w:rPr>
        <w:t>здействия бессмысленного хаоса.</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Точно так же, как мы живем</w:t>
      </w:r>
      <w:r w:rsidR="001858EF" w:rsidRPr="003E4C91">
        <w:rPr>
          <w:rFonts w:ascii="Times New Roman" w:hAnsi="Times New Roman" w:cs="Times New Roman"/>
        </w:rPr>
        <w:t xml:space="preserve"> в пространстве второй сигнальной</w:t>
      </w:r>
      <w:r w:rsidRPr="003E4C91">
        <w:rPr>
          <w:rFonts w:ascii="Times New Roman" w:hAnsi="Times New Roman" w:cs="Times New Roman"/>
        </w:rPr>
        <w:t xml:space="preserve"> системы (вербального языка), мы существуем, действуем и воспринимаем мир по законам языка второй природы (культуры), который мы получили в наследство, в той и</w:t>
      </w:r>
      <w:r w:rsidR="001858EF" w:rsidRPr="003E4C91">
        <w:rPr>
          <w:rFonts w:ascii="Times New Roman" w:hAnsi="Times New Roman" w:cs="Times New Roman"/>
        </w:rPr>
        <w:t>ли иной мере ассимилировали своим</w:t>
      </w:r>
      <w:r w:rsidRPr="003E4C91">
        <w:rPr>
          <w:rFonts w:ascii="Times New Roman" w:hAnsi="Times New Roman" w:cs="Times New Roman"/>
        </w:rPr>
        <w:t xml:space="preserve"> сознанием и продолжаем творить на протяжении своей жизни. Преодоление логоцентризма не должно отбрасывать нас в противоположную крайность и лишать выр</w:t>
      </w:r>
      <w:r w:rsidR="001858EF" w:rsidRPr="003E4C91">
        <w:rPr>
          <w:rFonts w:ascii="Times New Roman" w:hAnsi="Times New Roman" w:cs="Times New Roman"/>
        </w:rPr>
        <w:t>аботанной дисциплины мышления</w:t>
      </w:r>
      <w:r w:rsidRPr="003E4C91">
        <w:rPr>
          <w:rFonts w:ascii="Times New Roman" w:hAnsi="Times New Roman" w:cs="Times New Roman"/>
        </w:rPr>
        <w:t xml:space="preserve">, которая к тому же столь полезна и web дизайнеру — для понимания законов восприятия, обработки и передачи информации, и дизайнеру мультимедийного продукта </w:t>
      </w:r>
      <w:proofErr w:type="gramStart"/>
      <w:r w:rsidRPr="003E4C91">
        <w:rPr>
          <w:rFonts w:ascii="Times New Roman" w:hAnsi="Times New Roman" w:cs="Times New Roman"/>
        </w:rPr>
        <w:t>— .им</w:t>
      </w:r>
      <w:proofErr w:type="gramEnd"/>
      <w:r w:rsidRPr="003E4C91">
        <w:rPr>
          <w:rFonts w:ascii="Times New Roman" w:hAnsi="Times New Roman" w:cs="Times New Roman"/>
        </w:rPr>
        <w:t xml:space="preserve"> понимания закодированных в знаках смыслов, с которыми он намерен соо</w:t>
      </w:r>
      <w:r w:rsidR="001858EF" w:rsidRPr="003E4C91">
        <w:rPr>
          <w:rFonts w:ascii="Times New Roman" w:hAnsi="Times New Roman" w:cs="Times New Roman"/>
        </w:rPr>
        <w:t>тнести сознание своею адресата.</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Наука о знаках и знаковых системах, как уже упоминало</w:t>
      </w:r>
      <w:r w:rsidR="00F61D22" w:rsidRPr="003E4C91">
        <w:rPr>
          <w:rFonts w:ascii="Times New Roman" w:hAnsi="Times New Roman" w:cs="Times New Roman"/>
        </w:rPr>
        <w:t xml:space="preserve">сь, называется семиотика. Это - </w:t>
      </w:r>
      <w:r w:rsidRPr="003E4C91">
        <w:rPr>
          <w:rFonts w:ascii="Times New Roman" w:hAnsi="Times New Roman" w:cs="Times New Roman"/>
        </w:rPr>
        <w:t>междисциплинарный метод познани</w:t>
      </w:r>
      <w:r w:rsidR="00F61D22" w:rsidRPr="003E4C91">
        <w:rPr>
          <w:rFonts w:ascii="Times New Roman" w:hAnsi="Times New Roman" w:cs="Times New Roman"/>
        </w:rPr>
        <w:t>я, владение которым структуриру</w:t>
      </w:r>
      <w:r w:rsidRPr="003E4C91">
        <w:rPr>
          <w:rFonts w:ascii="Times New Roman" w:hAnsi="Times New Roman" w:cs="Times New Roman"/>
        </w:rPr>
        <w:t xml:space="preserve">ет </w:t>
      </w:r>
      <w:r w:rsidR="00F61D22" w:rsidRPr="003E4C91">
        <w:rPr>
          <w:rFonts w:ascii="Times New Roman" w:hAnsi="Times New Roman" w:cs="Times New Roman"/>
        </w:rPr>
        <w:t>объект</w:t>
      </w:r>
      <w:r w:rsidRPr="003E4C91">
        <w:rPr>
          <w:rFonts w:ascii="Times New Roman" w:hAnsi="Times New Roman" w:cs="Times New Roman"/>
        </w:rPr>
        <w:t xml:space="preserve"> и способствует его постижению. Семиотика близко соприкасается с иными областями знаний, также касающимися изучения систем. Например, с теорией информации, с той лишь разницей,</w:t>
      </w:r>
      <w:r w:rsidR="00F61D22" w:rsidRPr="003E4C91">
        <w:rPr>
          <w:rFonts w:ascii="Times New Roman" w:hAnsi="Times New Roman" w:cs="Times New Roman"/>
        </w:rPr>
        <w:t xml:space="preserve"> что кибернетика изучает динами</w:t>
      </w:r>
      <w:r w:rsidRPr="003E4C91">
        <w:rPr>
          <w:rFonts w:ascii="Times New Roman" w:hAnsi="Times New Roman" w:cs="Times New Roman"/>
        </w:rPr>
        <w:t>ческий и количественный аспекты связей в системе, тогда как семиотика — статический и качественный. Опыт семиотического подхода так же полезен, как</w:t>
      </w:r>
      <w:r w:rsidRPr="003E4C91">
        <w:t xml:space="preserve"> </w:t>
      </w:r>
      <w:r w:rsidRPr="003E4C91">
        <w:rPr>
          <w:rFonts w:ascii="Times New Roman" w:hAnsi="Times New Roman" w:cs="Times New Roman"/>
        </w:rPr>
        <w:t>Наука о знаках и знаковых системах, как уже упоминалось, называется семиотика. Эго — междисциплинарный метод познани</w:t>
      </w:r>
      <w:r w:rsidR="00F61D22" w:rsidRPr="003E4C91">
        <w:rPr>
          <w:rFonts w:ascii="Times New Roman" w:hAnsi="Times New Roman" w:cs="Times New Roman"/>
        </w:rPr>
        <w:t>я, владение которым струкзуриру</w:t>
      </w:r>
      <w:r w:rsidRPr="003E4C91">
        <w:rPr>
          <w:rFonts w:ascii="Times New Roman" w:hAnsi="Times New Roman" w:cs="Times New Roman"/>
        </w:rPr>
        <w:t xml:space="preserve">ет объект и способствует его постижению. Семиотика близко соприкасается с иными областями знаний, также касающимися изучения систем. Например, с теорией информации, </w:t>
      </w:r>
      <w:proofErr w:type="gramStart"/>
      <w:r w:rsidRPr="003E4C91">
        <w:rPr>
          <w:rFonts w:ascii="Times New Roman" w:hAnsi="Times New Roman" w:cs="Times New Roman"/>
        </w:rPr>
        <w:t>с гой</w:t>
      </w:r>
      <w:proofErr w:type="gramEnd"/>
      <w:r w:rsidRPr="003E4C91">
        <w:rPr>
          <w:rFonts w:ascii="Times New Roman" w:hAnsi="Times New Roman" w:cs="Times New Roman"/>
        </w:rPr>
        <w:t xml:space="preserve"> лишь разницей,</w:t>
      </w:r>
      <w:r w:rsidR="00F61D22" w:rsidRPr="003E4C91">
        <w:rPr>
          <w:rFonts w:ascii="Times New Roman" w:hAnsi="Times New Roman" w:cs="Times New Roman"/>
        </w:rPr>
        <w:t xml:space="preserve"> что кибернетика изучает динами</w:t>
      </w:r>
      <w:r w:rsidRPr="003E4C91">
        <w:rPr>
          <w:rFonts w:ascii="Times New Roman" w:hAnsi="Times New Roman" w:cs="Times New Roman"/>
        </w:rPr>
        <w:t>ческий и количественный аспекты связей в сис</w:t>
      </w:r>
      <w:r w:rsidR="00F61D22" w:rsidRPr="003E4C91">
        <w:rPr>
          <w:rFonts w:ascii="Times New Roman" w:hAnsi="Times New Roman" w:cs="Times New Roman"/>
        </w:rPr>
        <w:t>теме, тогда как семиотика — ста</w:t>
      </w:r>
      <w:r w:rsidRPr="003E4C91">
        <w:rPr>
          <w:rFonts w:ascii="Times New Roman" w:hAnsi="Times New Roman" w:cs="Times New Roman"/>
        </w:rPr>
        <w:t>т</w:t>
      </w:r>
      <w:r w:rsidR="00F61D22" w:rsidRPr="003E4C91">
        <w:rPr>
          <w:rFonts w:ascii="Times New Roman" w:hAnsi="Times New Roman" w:cs="Times New Roman"/>
        </w:rPr>
        <w:t>и</w:t>
      </w:r>
      <w:r w:rsidRPr="003E4C91">
        <w:rPr>
          <w:rFonts w:ascii="Times New Roman" w:hAnsi="Times New Roman" w:cs="Times New Roman"/>
        </w:rPr>
        <w:t>ческий и качественный. Опыт семиотического подхода так же полезен, как и знакомство с теорией информации, эти области знаний дополняют друг друга. Рассуждая о медиадизайне, оперирующем всеми видами знаков и их сочетания ми, следует познакомиться хотя бы с самыми основными положениями семиотики, и п</w:t>
      </w:r>
      <w:r w:rsidR="00F61D22" w:rsidRPr="003E4C91">
        <w:rPr>
          <w:rFonts w:ascii="Times New Roman" w:hAnsi="Times New Roman" w:cs="Times New Roman"/>
        </w:rPr>
        <w:t>режде всего семиотики культуры.</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В семиотике различаются две тенденции: ли</w:t>
      </w:r>
      <w:r w:rsidR="00F61D22" w:rsidRPr="003E4C91">
        <w:rPr>
          <w:rFonts w:ascii="Times New Roman" w:hAnsi="Times New Roman" w:cs="Times New Roman"/>
        </w:rPr>
        <w:t>нгвистическая и логическая.</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Итак, текст может рассматриваться как знак с самостоятельным независимым содержанием, но также и как последовательность элементарных знаков, когда содержание текста определяется </w:t>
      </w:r>
      <w:r w:rsidR="00F61D22" w:rsidRPr="003E4C91">
        <w:rPr>
          <w:rFonts w:ascii="Times New Roman" w:hAnsi="Times New Roman" w:cs="Times New Roman"/>
        </w:rPr>
        <w:t>значением</w:t>
      </w:r>
      <w:r w:rsidRPr="003E4C91">
        <w:rPr>
          <w:rFonts w:ascii="Times New Roman" w:hAnsi="Times New Roman" w:cs="Times New Roman"/>
        </w:rPr>
        <w:t xml:space="preserve"> составляющих его знаков и правшами их соединения, правилами данного языка. Второй взгляд на текст определяет логическую тенденцию семиотической мысли, исследующей структуру худож</w:t>
      </w:r>
      <w:r w:rsidR="00F61D22" w:rsidRPr="003E4C91">
        <w:rPr>
          <w:rFonts w:ascii="Times New Roman" w:hAnsi="Times New Roman" w:cs="Times New Roman"/>
        </w:rPr>
        <w:t xml:space="preserve">ественных </w:t>
      </w:r>
      <w:r w:rsidRPr="003E4C91">
        <w:rPr>
          <w:rFonts w:ascii="Times New Roman" w:hAnsi="Times New Roman" w:cs="Times New Roman"/>
        </w:rPr>
        <w:t>текстов (поэзии, кино, изобразительного искусства и т. и.), что к нашим целям более б</w:t>
      </w:r>
      <w:r w:rsidR="00F61D22" w:rsidRPr="003E4C91">
        <w:rPr>
          <w:rFonts w:ascii="Times New Roman" w:hAnsi="Times New Roman" w:cs="Times New Roman"/>
        </w:rPr>
        <w:t>лизко.</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В логическом, </w:t>
      </w:r>
      <w:r w:rsidR="00F61D22" w:rsidRPr="003E4C91">
        <w:rPr>
          <w:rFonts w:ascii="Times New Roman" w:hAnsi="Times New Roman" w:cs="Times New Roman"/>
        </w:rPr>
        <w:t>структурном</w:t>
      </w:r>
      <w:r w:rsidRPr="003E4C91">
        <w:rPr>
          <w:rFonts w:ascii="Times New Roman" w:hAnsi="Times New Roman" w:cs="Times New Roman"/>
        </w:rPr>
        <w:t xml:space="preserve"> подходе, у истоков которого стоит Ч. Пирс, внимание сосредоточивается на знаке: на его отношении к значению, к адресату и т. д., на структуре знака, различии символических и </w:t>
      </w:r>
      <w:r w:rsidR="00F61D22" w:rsidRPr="003E4C91">
        <w:rPr>
          <w:rFonts w:ascii="Times New Roman" w:hAnsi="Times New Roman" w:cs="Times New Roman"/>
        </w:rPr>
        <w:t>иконических</w:t>
      </w:r>
      <w:r w:rsidRPr="003E4C91">
        <w:rPr>
          <w:rFonts w:ascii="Times New Roman" w:hAnsi="Times New Roman" w:cs="Times New Roman"/>
        </w:rPr>
        <w:t xml:space="preserve"> (изобразительных) знаков, на процесс</w:t>
      </w:r>
      <w:r w:rsidR="00F61D22" w:rsidRPr="003E4C91">
        <w:rPr>
          <w:rFonts w:ascii="Times New Roman" w:hAnsi="Times New Roman" w:cs="Times New Roman"/>
        </w:rPr>
        <w:t>е сем нотиса (превращения не зн</w:t>
      </w:r>
      <w:r w:rsidRPr="003E4C91">
        <w:rPr>
          <w:rFonts w:ascii="Times New Roman" w:hAnsi="Times New Roman" w:cs="Times New Roman"/>
        </w:rPr>
        <w:t>ак</w:t>
      </w:r>
      <w:r w:rsidR="00F61D22" w:rsidRPr="003E4C91">
        <w:rPr>
          <w:rFonts w:ascii="Times New Roman" w:hAnsi="Times New Roman" w:cs="Times New Roman"/>
        </w:rPr>
        <w:t>ов в знаки). В этом случае инте</w:t>
      </w:r>
      <w:r w:rsidRPr="003E4C91">
        <w:rPr>
          <w:rFonts w:ascii="Times New Roman" w:hAnsi="Times New Roman" w:cs="Times New Roman"/>
        </w:rPr>
        <w:t xml:space="preserve">рес представляет система знаков, структурные отношения между ними. Знаки существуют как упорядоченные системы — эта упорядоченность </w:t>
      </w:r>
      <w:r w:rsidR="00F61D22" w:rsidRPr="003E4C91">
        <w:rPr>
          <w:rFonts w:ascii="Times New Roman" w:hAnsi="Times New Roman" w:cs="Times New Roman"/>
        </w:rPr>
        <w:t>может быть,</w:t>
      </w:r>
      <w:r w:rsidRPr="003E4C91">
        <w:rPr>
          <w:rFonts w:ascii="Times New Roman" w:hAnsi="Times New Roman" w:cs="Times New Roman"/>
        </w:rPr>
        <w:t xml:space="preserve"> как</w:t>
      </w:r>
      <w:r w:rsidR="00F61D22" w:rsidRPr="003E4C91">
        <w:rPr>
          <w:rFonts w:ascii="Times New Roman" w:hAnsi="Times New Roman" w:cs="Times New Roman"/>
        </w:rPr>
        <w:t xml:space="preserve"> смысловой (семантической), так и грамматической (синтактической).</w:t>
      </w:r>
      <w:r w:rsidRPr="003E4C91">
        <w:rPr>
          <w:rFonts w:ascii="Times New Roman" w:hAnsi="Times New Roman" w:cs="Times New Roman"/>
        </w:rPr>
        <w:t xml:space="preserve"> Содержание знака определяется его функциональной нагрузкой в системе.</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lastRenderedPageBreak/>
        <w:t xml:space="preserve">Все ли вокруг нас можно рассматривать как знаки? Вовсе нет. Более того, в разные времена и в разных культурах набор того, что может быть отнесено к знакам, различен. Информация, передаваемая с помощью знаков, </w:t>
      </w:r>
      <w:r w:rsidR="00F61D22" w:rsidRPr="003E4C91">
        <w:rPr>
          <w:rFonts w:ascii="Times New Roman" w:hAnsi="Times New Roman" w:cs="Times New Roman"/>
        </w:rPr>
        <w:t>может быть, как релевантной, н</w:t>
      </w:r>
      <w:r w:rsidRPr="003E4C91">
        <w:rPr>
          <w:rFonts w:ascii="Times New Roman" w:hAnsi="Times New Roman" w:cs="Times New Roman"/>
        </w:rPr>
        <w:t>о</w:t>
      </w:r>
      <w:r w:rsidR="00F61D22" w:rsidRPr="003E4C91">
        <w:rPr>
          <w:rFonts w:ascii="Times New Roman" w:hAnsi="Times New Roman" w:cs="Times New Roman"/>
        </w:rPr>
        <w:t xml:space="preserve"> есть значимой н системе конкре</w:t>
      </w:r>
      <w:r w:rsidRPr="003E4C91">
        <w:rPr>
          <w:rFonts w:ascii="Times New Roman" w:hAnsi="Times New Roman" w:cs="Times New Roman"/>
        </w:rPr>
        <w:t>тной культуры, так и нерелевантной. Знаками становятся те элементы окружения, по поводу которых в существующей культурной ситуации сложилось определенное «прочтение», которые что-то для всех означают. Пока какие-то элементы окружения н</w:t>
      </w:r>
      <w:r w:rsidR="00F61D22" w:rsidRPr="003E4C91">
        <w:rPr>
          <w:rFonts w:ascii="Times New Roman" w:hAnsi="Times New Roman" w:cs="Times New Roman"/>
        </w:rPr>
        <w:t>е</w:t>
      </w:r>
      <w:r w:rsidRPr="003E4C91">
        <w:rPr>
          <w:rFonts w:ascii="Times New Roman" w:hAnsi="Times New Roman" w:cs="Times New Roman"/>
        </w:rPr>
        <w:t xml:space="preserve"> вошли в нашу культурную парадигму, они вообще не замечаются, игнорируются сознанием, они д</w:t>
      </w:r>
      <w:r w:rsidR="00F61D22" w:rsidRPr="003E4C91">
        <w:rPr>
          <w:rFonts w:ascii="Times New Roman" w:hAnsi="Times New Roman" w:cs="Times New Roman"/>
        </w:rPr>
        <w:t>ля нас — не-знаки. Переход от не</w:t>
      </w:r>
      <w:r w:rsidRPr="003E4C91">
        <w:rPr>
          <w:rFonts w:ascii="Times New Roman" w:hAnsi="Times New Roman" w:cs="Times New Roman"/>
        </w:rPr>
        <w:t xml:space="preserve">-знаков к знакам называется процессом </w:t>
      </w:r>
      <w:r w:rsidR="00F61D22" w:rsidRPr="003E4C91">
        <w:rPr>
          <w:rFonts w:ascii="Times New Roman" w:hAnsi="Times New Roman" w:cs="Times New Roman"/>
        </w:rPr>
        <w:t>семиотика</w:t>
      </w:r>
      <w:r w:rsidRPr="003E4C91">
        <w:rPr>
          <w:rFonts w:ascii="Times New Roman" w:hAnsi="Times New Roman" w:cs="Times New Roman"/>
        </w:rPr>
        <w:t>, через этот процесс обогащается наше представление о мире, то есть в нем возникают</w:t>
      </w:r>
      <w:r w:rsidRPr="003E4C91">
        <w:t xml:space="preserve"> </w:t>
      </w:r>
      <w:r w:rsidRPr="003E4C91">
        <w:rPr>
          <w:rFonts w:ascii="Times New Roman" w:hAnsi="Times New Roman" w:cs="Times New Roman"/>
        </w:rPr>
        <w:t>Знаками становятся те элементы окружения, по поводу которых в существующей культурной ситуации сложилось определенное «прочтение», которые что-то для всех означают. Пока какие-то элементы окружения не вошли в нашу культурную парадигму, они вообще не замечаются, игнорируются сознанием, они дл</w:t>
      </w:r>
      <w:r w:rsidR="00F61D22" w:rsidRPr="003E4C91">
        <w:rPr>
          <w:rFonts w:ascii="Times New Roman" w:hAnsi="Times New Roman" w:cs="Times New Roman"/>
        </w:rPr>
        <w:t xml:space="preserve">я нас — не-знаки. Переход от не </w:t>
      </w:r>
      <w:r w:rsidRPr="003E4C91">
        <w:rPr>
          <w:rFonts w:ascii="Times New Roman" w:hAnsi="Times New Roman" w:cs="Times New Roman"/>
        </w:rPr>
        <w:t xml:space="preserve">знаков к знакам называется процессом </w:t>
      </w:r>
      <w:r w:rsidR="00F61D22" w:rsidRPr="003E4C91">
        <w:rPr>
          <w:rFonts w:ascii="Times New Roman" w:hAnsi="Times New Roman" w:cs="Times New Roman"/>
        </w:rPr>
        <w:t>семиотика</w:t>
      </w:r>
      <w:r w:rsidRPr="003E4C91">
        <w:rPr>
          <w:rFonts w:ascii="Times New Roman" w:hAnsi="Times New Roman" w:cs="Times New Roman"/>
        </w:rPr>
        <w:t>, через этот процесс обогащается наше представление о мире, то есть в нем возникают новые внятные нам смыслы.</w:t>
      </w:r>
    </w:p>
    <w:p w:rsidR="00056D0B" w:rsidRPr="003E4C91" w:rsidRDefault="00F61D22" w:rsidP="00A137A4">
      <w:pPr>
        <w:tabs>
          <w:tab w:val="left" w:pos="993"/>
        </w:tabs>
        <w:contextualSpacing/>
        <w:rPr>
          <w:rFonts w:ascii="Times New Roman" w:hAnsi="Times New Roman" w:cs="Times New Roman"/>
        </w:rPr>
      </w:pPr>
      <w:r w:rsidRPr="003E4C91">
        <w:rPr>
          <w:rFonts w:ascii="Times New Roman" w:hAnsi="Times New Roman" w:cs="Times New Roman"/>
        </w:rPr>
        <w:t>Даже буквы незнакомою алфавита не</w:t>
      </w:r>
      <w:r w:rsidR="00056D0B" w:rsidRPr="003E4C91">
        <w:rPr>
          <w:rFonts w:ascii="Times New Roman" w:hAnsi="Times New Roman" w:cs="Times New Roman"/>
        </w:rPr>
        <w:t xml:space="preserve"> воспринимаются нами как знаки, </w:t>
      </w:r>
      <w:r w:rsidRPr="003E4C91">
        <w:rPr>
          <w:rFonts w:ascii="Times New Roman" w:hAnsi="Times New Roman" w:cs="Times New Roman"/>
        </w:rPr>
        <w:t>поскольку мы не</w:t>
      </w:r>
      <w:r w:rsidR="00056D0B" w:rsidRPr="003E4C91">
        <w:rPr>
          <w:rFonts w:ascii="Times New Roman" w:hAnsi="Times New Roman" w:cs="Times New Roman"/>
        </w:rPr>
        <w:t xml:space="preserve"> мо</w:t>
      </w:r>
      <w:r w:rsidRPr="003E4C91">
        <w:rPr>
          <w:rFonts w:ascii="Times New Roman" w:hAnsi="Times New Roman" w:cs="Times New Roman"/>
        </w:rPr>
        <w:t>жем прочесть их и, тем более, не знаем языка, на</w:t>
      </w:r>
      <w:r w:rsidR="00056D0B" w:rsidRPr="003E4C91">
        <w:rPr>
          <w:rFonts w:ascii="Times New Roman" w:hAnsi="Times New Roman" w:cs="Times New Roman"/>
        </w:rPr>
        <w:t xml:space="preserve"> котором с их помощью составлен текст. Также для нас не является знаковым и поведение человека, исполняющею неведомый нам ритуал.</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В семиотике утверждается неразрывное единство двух сторон знака: означающего (самого знака) и означаемого (его значения) — идея, также воспринятая у греческих стоиков. Различие в том, что первое («означающее») — воспринимается, второе («означаемое») — понимается. По выражению Фердинанда де Соссюра, они «неразрывны, как две стороны одного листа». Для </w:t>
      </w:r>
      <w:r w:rsidR="00F61D22" w:rsidRPr="003E4C91">
        <w:rPr>
          <w:rFonts w:ascii="Times New Roman" w:hAnsi="Times New Roman" w:cs="Times New Roman"/>
        </w:rPr>
        <w:t>иконических</w:t>
      </w:r>
      <w:r w:rsidRPr="003E4C91">
        <w:rPr>
          <w:rFonts w:ascii="Times New Roman" w:hAnsi="Times New Roman" w:cs="Times New Roman"/>
        </w:rPr>
        <w:t xml:space="preserve"> знаков и знаков-индексов такая связь пряма и однозначна, для знаков-символов зависимость — сложна, </w:t>
      </w:r>
      <w:r w:rsidR="00F61D22" w:rsidRPr="003E4C91">
        <w:rPr>
          <w:rFonts w:ascii="Times New Roman" w:hAnsi="Times New Roman" w:cs="Times New Roman"/>
        </w:rPr>
        <w:t>нелинейно</w:t>
      </w:r>
      <w:r w:rsidRPr="003E4C91">
        <w:rPr>
          <w:rFonts w:ascii="Times New Roman" w:hAnsi="Times New Roman" w:cs="Times New Roman"/>
        </w:rPr>
        <w:t>, но она всегда присутствует, в противном случае «означающее» лишается смысла, и знак перес</w:t>
      </w:r>
      <w:r w:rsidR="00F61D22" w:rsidRPr="003E4C91">
        <w:rPr>
          <w:rFonts w:ascii="Times New Roman" w:hAnsi="Times New Roman" w:cs="Times New Roman"/>
        </w:rPr>
        <w:t>тает выступать в этом качестве.</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Знаковые системы представляют собой языки, которые различаются как естественные и искусственные, а также «мягкие» и «ж</w:t>
      </w:r>
      <w:r w:rsidR="00F61D22" w:rsidRPr="003E4C91">
        <w:rPr>
          <w:rFonts w:ascii="Times New Roman" w:hAnsi="Times New Roman" w:cs="Times New Roman"/>
        </w:rPr>
        <w:t>есткие».</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Естественные языки (человеческая речь) — первичные моделирующие системы; носители каждого естественного языка моделируют действительность по ею нормам и правилам (согласно гипотезе Сепира — Уорфа, бытие и язык взаимно влияют друг на друга). Естественные языки — наиболее богатые, гибкие, «мягкие», они допускают в себе множество свободных (не строго детерминированных) связей. Крайним примером «мягкою» языка с многозначностью его элементов и вариативностью связей (размытым семантическим нолем) может служить язык поэзии.</w:t>
      </w:r>
    </w:p>
    <w:p w:rsidR="00056D0B" w:rsidRPr="003E4C91" w:rsidRDefault="00F61D22" w:rsidP="00A137A4">
      <w:pPr>
        <w:pStyle w:val="a3"/>
        <w:numPr>
          <w:ilvl w:val="0"/>
          <w:numId w:val="7"/>
        </w:numPr>
        <w:tabs>
          <w:tab w:val="left" w:pos="993"/>
        </w:tabs>
        <w:ind w:left="0" w:firstLine="709"/>
        <w:rPr>
          <w:rFonts w:ascii="Times New Roman" w:hAnsi="Times New Roman" w:cs="Times New Roman"/>
        </w:rPr>
      </w:pPr>
      <w:r w:rsidRPr="003E4C91">
        <w:rPr>
          <w:rFonts w:ascii="Times New Roman" w:hAnsi="Times New Roman" w:cs="Times New Roman"/>
        </w:rPr>
        <w:t>Искусственные языки (</w:t>
      </w:r>
      <w:r w:rsidR="00056D0B" w:rsidRPr="003E4C91">
        <w:rPr>
          <w:rFonts w:ascii="Times New Roman" w:hAnsi="Times New Roman" w:cs="Times New Roman"/>
        </w:rPr>
        <w:t>от архаичес</w:t>
      </w:r>
      <w:r w:rsidRPr="003E4C91">
        <w:rPr>
          <w:rFonts w:ascii="Times New Roman" w:hAnsi="Times New Roman" w:cs="Times New Roman"/>
        </w:rPr>
        <w:t>кого мифа до азбуки Морзе или «я</w:t>
      </w:r>
      <w:r w:rsidR="00056D0B" w:rsidRPr="003E4C91">
        <w:rPr>
          <w:rFonts w:ascii="Times New Roman" w:hAnsi="Times New Roman" w:cs="Times New Roman"/>
        </w:rPr>
        <w:t xml:space="preserve">зыка» костюма) - </w:t>
      </w:r>
      <w:r w:rsidRPr="003E4C91">
        <w:rPr>
          <w:rFonts w:ascii="Times New Roman" w:hAnsi="Times New Roman" w:cs="Times New Roman"/>
        </w:rPr>
        <w:t>вторичные</w:t>
      </w:r>
      <w:r w:rsidR="00056D0B" w:rsidRPr="003E4C91">
        <w:rPr>
          <w:rFonts w:ascii="Times New Roman" w:hAnsi="Times New Roman" w:cs="Times New Roman"/>
        </w:rPr>
        <w:t xml:space="preserve"> моделирующие системы; они вторичн</w:t>
      </w:r>
      <w:r w:rsidRPr="003E4C91">
        <w:rPr>
          <w:rFonts w:ascii="Times New Roman" w:hAnsi="Times New Roman" w:cs="Times New Roman"/>
        </w:rPr>
        <w:t>ы относится;» но естественного я</w:t>
      </w:r>
      <w:r w:rsidR="00056D0B" w:rsidRPr="003E4C91">
        <w:rPr>
          <w:rFonts w:ascii="Times New Roman" w:hAnsi="Times New Roman" w:cs="Times New Roman"/>
        </w:rPr>
        <w:t>зыка человеческого общении — первичной модели действительности, созданной человеком. Над ней на</w:t>
      </w:r>
      <w:r w:rsidRPr="003E4C91">
        <w:rPr>
          <w:rFonts w:ascii="Times New Roman" w:hAnsi="Times New Roman" w:cs="Times New Roman"/>
        </w:rPr>
        <w:t>дстраиваются</w:t>
      </w:r>
      <w:r w:rsidR="00056D0B" w:rsidRPr="003E4C91">
        <w:rPr>
          <w:rFonts w:ascii="Times New Roman" w:hAnsi="Times New Roman" w:cs="Times New Roman"/>
        </w:rPr>
        <w:t xml:space="preserve"> системы, моделирующие частные аспекты этой действительности. Все то, что составляет дли нас содержание </w:t>
      </w:r>
      <w:r w:rsidRPr="003E4C91">
        <w:rPr>
          <w:rFonts w:ascii="Times New Roman" w:hAnsi="Times New Roman" w:cs="Times New Roman"/>
        </w:rPr>
        <w:t>понятия</w:t>
      </w:r>
      <w:r w:rsidR="00056D0B" w:rsidRPr="003E4C91">
        <w:rPr>
          <w:rFonts w:ascii="Times New Roman" w:hAnsi="Times New Roman" w:cs="Times New Roman"/>
        </w:rPr>
        <w:t xml:space="preserve"> «культура», — все это искусственные </w:t>
      </w:r>
      <w:r w:rsidRPr="003E4C91">
        <w:rPr>
          <w:rFonts w:ascii="Times New Roman" w:hAnsi="Times New Roman" w:cs="Times New Roman"/>
        </w:rPr>
        <w:t>языки</w:t>
      </w:r>
      <w:r w:rsidR="00056D0B" w:rsidRPr="003E4C91">
        <w:rPr>
          <w:rFonts w:ascii="Times New Roman" w:hAnsi="Times New Roman" w:cs="Times New Roman"/>
        </w:rPr>
        <w:t xml:space="preserve">, вторичные моделирующие системы. К наиболее «жестким» из </w:t>
      </w:r>
      <w:proofErr w:type="gramStart"/>
      <w:r w:rsidR="00056D0B" w:rsidRPr="003E4C91">
        <w:rPr>
          <w:rFonts w:ascii="Times New Roman" w:hAnsi="Times New Roman" w:cs="Times New Roman"/>
        </w:rPr>
        <w:t>искусственных</w:t>
      </w:r>
      <w:proofErr w:type="gramEnd"/>
      <w:r w:rsidR="00056D0B" w:rsidRPr="003E4C91">
        <w:t xml:space="preserve"> </w:t>
      </w:r>
      <w:r w:rsidR="00056D0B" w:rsidRPr="003E4C91">
        <w:rPr>
          <w:rFonts w:ascii="Times New Roman" w:hAnsi="Times New Roman" w:cs="Times New Roman"/>
        </w:rPr>
        <w:t>но естественного языка человеческого общения — первичной модели действительности, созданной человеком. Над ней надстраиваются системы,</w:t>
      </w:r>
      <w:r w:rsidRPr="003E4C91">
        <w:rPr>
          <w:rFonts w:ascii="Times New Roman" w:hAnsi="Times New Roman" w:cs="Times New Roman"/>
        </w:rPr>
        <w:t xml:space="preserve"> моделирующие частные аспекты эт</w:t>
      </w:r>
      <w:r w:rsidR="00056D0B" w:rsidRPr="003E4C91">
        <w:rPr>
          <w:rFonts w:ascii="Times New Roman" w:hAnsi="Times New Roman" w:cs="Times New Roman"/>
        </w:rPr>
        <w:t>ой действительности. Все то, что составляет для нас содержание понятия «культура», — все это искусственные языки, вторичные моделирующие системы. К наиболее «жестким» из искусственных языков могут быть отнесены любые знако</w:t>
      </w:r>
      <w:r w:rsidRPr="003E4C91">
        <w:rPr>
          <w:rFonts w:ascii="Times New Roman" w:hAnsi="Times New Roman" w:cs="Times New Roman"/>
        </w:rPr>
        <w:t>вые системы с безвариантной свя</w:t>
      </w:r>
      <w:r w:rsidR="00056D0B" w:rsidRPr="003E4C91">
        <w:rPr>
          <w:rFonts w:ascii="Times New Roman" w:hAnsi="Times New Roman" w:cs="Times New Roman"/>
        </w:rPr>
        <w:t xml:space="preserve">зью между «означающим* и «означаемым». Например, язык светофора содержит три сигнала, но </w:t>
      </w:r>
      <w:proofErr w:type="gramStart"/>
      <w:r w:rsidR="00056D0B" w:rsidRPr="003E4C91">
        <w:rPr>
          <w:rFonts w:ascii="Times New Roman" w:hAnsi="Times New Roman" w:cs="Times New Roman"/>
        </w:rPr>
        <w:t>поводу прочтения</w:t>
      </w:r>
      <w:proofErr w:type="gramEnd"/>
      <w:r w:rsidR="00056D0B" w:rsidRPr="003E4C91">
        <w:rPr>
          <w:rFonts w:ascii="Times New Roman" w:hAnsi="Times New Roman" w:cs="Times New Roman"/>
        </w:rPr>
        <w:t xml:space="preserve"> которых в обществе закреплена конвенция - безопасность и автомобилиста, и пешехода обусловл</w:t>
      </w:r>
      <w:r w:rsidRPr="003E4C91">
        <w:rPr>
          <w:rFonts w:ascii="Times New Roman" w:hAnsi="Times New Roman" w:cs="Times New Roman"/>
        </w:rPr>
        <w:t>ена однозначностью их понимания.</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Изучение действительности, окружающей человека, как набора различных языков и сознанных на их основе текстов </w:t>
      </w:r>
      <w:r w:rsidR="00F61D22" w:rsidRPr="003E4C91">
        <w:rPr>
          <w:rFonts w:ascii="Times New Roman" w:hAnsi="Times New Roman" w:cs="Times New Roman"/>
        </w:rPr>
        <w:t>приближает</w:t>
      </w:r>
      <w:r w:rsidRPr="003E4C91">
        <w:rPr>
          <w:rFonts w:ascii="Times New Roman" w:hAnsi="Times New Roman" w:cs="Times New Roman"/>
        </w:rPr>
        <w:t xml:space="preserve"> к пониманию всей человеческой культу</w:t>
      </w:r>
      <w:r w:rsidR="00F61D22" w:rsidRPr="003E4C91">
        <w:rPr>
          <w:rFonts w:ascii="Times New Roman" w:hAnsi="Times New Roman" w:cs="Times New Roman"/>
        </w:rPr>
        <w:t>ры как единого универсального яз</w:t>
      </w:r>
      <w:r w:rsidRPr="003E4C91">
        <w:rPr>
          <w:rFonts w:ascii="Times New Roman" w:hAnsi="Times New Roman" w:cs="Times New Roman"/>
        </w:rPr>
        <w:t>ыка, объединяющего частные языки разных культурных феноменов (литературы, живописи, кино, дизайна и других искусств, языка мифологии, эгнофафии, истории и т. д.) и подчиняющеюся общим законам. Изучение структуры художественных текстов — ключ к пониманию собственно художественной информации (особой среди иных видов информации). В отличие от выраженного в текстах сюжетного повествования, художественная информации заложена в самой структуре текста. Содержание, если оно не облечено в форму, не является ни объектом искусства, ни о</w:t>
      </w:r>
      <w:r w:rsidR="00F61D22" w:rsidRPr="003E4C91">
        <w:rPr>
          <w:rFonts w:ascii="Times New Roman" w:hAnsi="Times New Roman" w:cs="Times New Roman"/>
        </w:rPr>
        <w:t>бъектом семиотического анализа.</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lastRenderedPageBreak/>
        <w:t>Для анализа текста, в том числе и художественного, применяется семиотичес</w:t>
      </w:r>
      <w:r w:rsidR="00F61D22" w:rsidRPr="003E4C91">
        <w:rPr>
          <w:rFonts w:ascii="Times New Roman" w:hAnsi="Times New Roman" w:cs="Times New Roman"/>
        </w:rPr>
        <w:t>кая триада, которую составляют:</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семантика — конкретное отношение «означающего» к «означаемому», знака к заменяемому им объекту;</w:t>
      </w:r>
    </w:p>
    <w:p w:rsidR="00056D0B" w:rsidRPr="003E4C91" w:rsidRDefault="00056D0B" w:rsidP="00A137A4">
      <w:pPr>
        <w:tabs>
          <w:tab w:val="left" w:pos="993"/>
        </w:tabs>
        <w:contextualSpacing/>
        <w:rPr>
          <w:rFonts w:ascii="Times New Roman" w:hAnsi="Times New Roman" w:cs="Times New Roman"/>
        </w:rPr>
      </w:pP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си</w:t>
      </w:r>
      <w:r w:rsidR="00F61D22" w:rsidRPr="003E4C91">
        <w:rPr>
          <w:rFonts w:ascii="Times New Roman" w:hAnsi="Times New Roman" w:cs="Times New Roman"/>
        </w:rPr>
        <w:t>нтатктика</w:t>
      </w:r>
      <w:r w:rsidRPr="003E4C91">
        <w:rPr>
          <w:rFonts w:ascii="Times New Roman" w:hAnsi="Times New Roman" w:cs="Times New Roman"/>
        </w:rPr>
        <w:t xml:space="preserve"> — правила соединения отдельных знаков в осмысленные последовательности (высказывания, соответ</w:t>
      </w:r>
      <w:r w:rsidR="00F61D22" w:rsidRPr="003E4C91">
        <w:rPr>
          <w:rFonts w:ascii="Times New Roman" w:hAnsi="Times New Roman" w:cs="Times New Roman"/>
        </w:rPr>
        <w:t>ствующие нормам данного языка);</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про</w:t>
      </w:r>
      <w:r w:rsidR="00F61D22" w:rsidRPr="003E4C91">
        <w:rPr>
          <w:rFonts w:ascii="Times New Roman" w:hAnsi="Times New Roman" w:cs="Times New Roman"/>
        </w:rPr>
        <w:t>гматика</w:t>
      </w:r>
      <w:r w:rsidRPr="003E4C91">
        <w:rPr>
          <w:rFonts w:ascii="Times New Roman" w:hAnsi="Times New Roman" w:cs="Times New Roman"/>
        </w:rPr>
        <w:t xml:space="preserve"> — отношение текста к воспринимающему его сознанию, то есть его понимание. Прагматика описывает процесс коммуникации в мом</w:t>
      </w:r>
      <w:r w:rsidR="00F61D22" w:rsidRPr="003E4C91">
        <w:rPr>
          <w:rFonts w:ascii="Times New Roman" w:hAnsi="Times New Roman" w:cs="Times New Roman"/>
        </w:rPr>
        <w:t>ент речи или восприятия текста.</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 xml:space="preserve">Еще философ Чарльз Моррис обратил внимание на древний культурный аналог такой структуры. В поздней римской античности сложилась традиция преподавания в высшей школе «семи свободных искусств», куда входили: квадривиум (четырехдорожье) и тривиум (трехдорожье). Дисциплины, отнесенные к </w:t>
      </w:r>
      <w:proofErr w:type="gramStart"/>
      <w:r w:rsidRPr="003E4C91">
        <w:rPr>
          <w:rFonts w:ascii="Times New Roman" w:hAnsi="Times New Roman" w:cs="Times New Roman"/>
        </w:rPr>
        <w:t>в тривиуму</w:t>
      </w:r>
      <w:proofErr w:type="gramEnd"/>
      <w:r w:rsidRPr="003E4C91">
        <w:rPr>
          <w:rFonts w:ascii="Times New Roman" w:hAnsi="Times New Roman" w:cs="Times New Roman"/>
        </w:rPr>
        <w:t xml:space="preserve">, полностью соответствуют элементам </w:t>
      </w:r>
      <w:r w:rsidR="00F61D22" w:rsidRPr="003E4C91">
        <w:rPr>
          <w:rFonts w:ascii="Times New Roman" w:hAnsi="Times New Roman" w:cs="Times New Roman"/>
        </w:rPr>
        <w:t>семиотической триады</w:t>
      </w:r>
      <w:r w:rsidRPr="003E4C91">
        <w:rPr>
          <w:rFonts w:ascii="Times New Roman" w:hAnsi="Times New Roman" w:cs="Times New Roman"/>
        </w:rPr>
        <w:t>.</w:t>
      </w:r>
    </w:p>
    <w:p w:rsidR="00056D0B" w:rsidRPr="003E4C91" w:rsidRDefault="00F61D22" w:rsidP="00A137A4">
      <w:pPr>
        <w:tabs>
          <w:tab w:val="left" w:pos="993"/>
        </w:tabs>
        <w:contextualSpacing/>
        <w:rPr>
          <w:rFonts w:ascii="Times New Roman" w:hAnsi="Times New Roman" w:cs="Times New Roman"/>
        </w:rPr>
      </w:pPr>
      <w:r w:rsidRPr="003E4C91">
        <w:rPr>
          <w:rFonts w:ascii="Times New Roman" w:hAnsi="Times New Roman" w:cs="Times New Roman"/>
        </w:rPr>
        <w:t>М</w:t>
      </w:r>
      <w:r w:rsidR="00056D0B" w:rsidRPr="003E4C91">
        <w:rPr>
          <w:rFonts w:ascii="Times New Roman" w:hAnsi="Times New Roman" w:cs="Times New Roman"/>
        </w:rPr>
        <w:t>едиадизайнеру</w:t>
      </w:r>
      <w:r w:rsidRPr="003E4C91">
        <w:rPr>
          <w:rFonts w:ascii="Times New Roman" w:hAnsi="Times New Roman" w:cs="Times New Roman"/>
        </w:rPr>
        <w:t>, помимо технологических навыков</w:t>
      </w:r>
      <w:r w:rsidR="00056D0B" w:rsidRPr="003E4C91">
        <w:rPr>
          <w:rFonts w:ascii="Times New Roman" w:hAnsi="Times New Roman" w:cs="Times New Roman"/>
        </w:rPr>
        <w:t>, необходим</w:t>
      </w:r>
      <w:r w:rsidRPr="003E4C91">
        <w:rPr>
          <w:rFonts w:ascii="Times New Roman" w:hAnsi="Times New Roman" w:cs="Times New Roman"/>
        </w:rPr>
        <w:t>о обладать тремя тинами знаний:</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Нужна ори</w:t>
      </w:r>
      <w:r w:rsidR="00F61D22" w:rsidRPr="003E4C91">
        <w:rPr>
          <w:rFonts w:ascii="Times New Roman" w:hAnsi="Times New Roman" w:cs="Times New Roman"/>
        </w:rPr>
        <w:t>ентация</w:t>
      </w:r>
      <w:r w:rsidRPr="003E4C91">
        <w:rPr>
          <w:rFonts w:ascii="Times New Roman" w:hAnsi="Times New Roman" w:cs="Times New Roman"/>
        </w:rPr>
        <w:t xml:space="preserve"> в культуре (исторической и современной, отечественной и мировой) не только как широком смысловом контексте разрабатываемого объекта, но и как источнике «культурны</w:t>
      </w:r>
      <w:r w:rsidR="00F61D22" w:rsidRPr="003E4C91">
        <w:rPr>
          <w:rFonts w:ascii="Times New Roman" w:hAnsi="Times New Roman" w:cs="Times New Roman"/>
        </w:rPr>
        <w:t>х образцов» для его</w:t>
      </w:r>
      <w:r w:rsidRPr="003E4C91">
        <w:rPr>
          <w:rFonts w:ascii="Times New Roman" w:hAnsi="Times New Roman" w:cs="Times New Roman"/>
        </w:rPr>
        <w:t xml:space="preserve"> моделирования. Отсюда черпается </w:t>
      </w:r>
      <w:r w:rsidR="00F61D22" w:rsidRPr="003E4C91">
        <w:rPr>
          <w:rFonts w:ascii="Times New Roman" w:hAnsi="Times New Roman" w:cs="Times New Roman"/>
        </w:rPr>
        <w:t xml:space="preserve">семантика </w:t>
      </w:r>
      <w:r w:rsidRPr="003E4C91">
        <w:rPr>
          <w:rFonts w:ascii="Times New Roman" w:hAnsi="Times New Roman" w:cs="Times New Roman"/>
        </w:rPr>
        <w:t xml:space="preserve">дизайнерских разработок — смысл объектов медиадизайна соотносится с моделью мира, соответствующей современным представлениям </w:t>
      </w:r>
      <w:r w:rsidR="00F61D22" w:rsidRPr="003E4C91">
        <w:rPr>
          <w:rFonts w:ascii="Times New Roman" w:hAnsi="Times New Roman" w:cs="Times New Roman"/>
        </w:rPr>
        <w:t>о реальности.</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Требуется знакомство со всем многообразием циркулирующих в современной культуре и на уровне субкультур образов, знаков, символов, мифов, которые составляют релевантные для данной культуры языковые единицы. На это опирается прагматика ди тай 11 - продукта, то есть возможность быть восприняты м и понятым его адресатом. При создании интерактивного объекта медиадизайна существенно учитывать специфику виртуальной психологии, особенностей</w:t>
      </w:r>
      <w:r w:rsidR="00F61D22" w:rsidRPr="003E4C91">
        <w:rPr>
          <w:rFonts w:ascii="Times New Roman" w:hAnsi="Times New Roman" w:cs="Times New Roman"/>
        </w:rPr>
        <w:t xml:space="preserve"> восприятия и понимания виртуального события.</w:t>
      </w:r>
    </w:p>
    <w:p w:rsidR="00056D0B" w:rsidRPr="003E4C91" w:rsidRDefault="00056D0B" w:rsidP="00A137A4">
      <w:pPr>
        <w:tabs>
          <w:tab w:val="left" w:pos="993"/>
        </w:tabs>
        <w:contextualSpacing/>
        <w:rPr>
          <w:rFonts w:ascii="Times New Roman" w:hAnsi="Times New Roman" w:cs="Times New Roman"/>
        </w:rPr>
      </w:pPr>
      <w:r w:rsidRPr="003E4C91">
        <w:rPr>
          <w:rFonts w:ascii="Times New Roman" w:hAnsi="Times New Roman" w:cs="Times New Roman"/>
        </w:rPr>
        <w:t>•</w:t>
      </w:r>
      <w:r w:rsidRPr="003E4C91">
        <w:rPr>
          <w:rFonts w:ascii="Times New Roman" w:hAnsi="Times New Roman" w:cs="Times New Roman"/>
        </w:rPr>
        <w:tab/>
        <w:t>Необходимо знание композиционных законов построения дизайн-объектов, развитие системного мышления, способс</w:t>
      </w:r>
      <w:r w:rsidR="005D210C" w:rsidRPr="003E4C91">
        <w:rPr>
          <w:rFonts w:ascii="Times New Roman" w:hAnsi="Times New Roman" w:cs="Times New Roman"/>
        </w:rPr>
        <w:t>твующего созданию сложных обтек</w:t>
      </w:r>
      <w:r w:rsidRPr="003E4C91">
        <w:rPr>
          <w:rFonts w:ascii="Times New Roman" w:hAnsi="Times New Roman" w:cs="Times New Roman"/>
        </w:rPr>
        <w:t xml:space="preserve">тов. Эго обеспечивает </w:t>
      </w:r>
      <w:r w:rsidR="005D210C" w:rsidRPr="003E4C91">
        <w:rPr>
          <w:rFonts w:ascii="Times New Roman" w:hAnsi="Times New Roman" w:cs="Times New Roman"/>
        </w:rPr>
        <w:t>синтактику</w:t>
      </w:r>
      <w:r w:rsidRPr="003E4C91">
        <w:rPr>
          <w:rFonts w:ascii="Times New Roman" w:hAnsi="Times New Roman" w:cs="Times New Roman"/>
        </w:rPr>
        <w:t xml:space="preserve"> - комп</w:t>
      </w:r>
      <w:r w:rsidR="005D210C" w:rsidRPr="003E4C91">
        <w:rPr>
          <w:rFonts w:ascii="Times New Roman" w:hAnsi="Times New Roman" w:cs="Times New Roman"/>
        </w:rPr>
        <w:t>озиционную грамотность разработ</w:t>
      </w:r>
      <w:r w:rsidRPr="003E4C91">
        <w:rPr>
          <w:rFonts w:ascii="Times New Roman" w:hAnsi="Times New Roman" w:cs="Times New Roman"/>
        </w:rPr>
        <w:t>ки. Для создания объектов медиадизайна, помимо усвоения традиционных композиционных навыков, полезно владение современными художеств</w:t>
      </w:r>
      <w:r w:rsidR="005D210C" w:rsidRPr="003E4C91">
        <w:rPr>
          <w:rFonts w:ascii="Times New Roman" w:hAnsi="Times New Roman" w:cs="Times New Roman"/>
        </w:rPr>
        <w:t>енными языками (которые вовсе не обязательно везде</w:t>
      </w:r>
      <w:r w:rsidRPr="003E4C91">
        <w:rPr>
          <w:rFonts w:ascii="Times New Roman" w:hAnsi="Times New Roman" w:cs="Times New Roman"/>
        </w:rPr>
        <w:t xml:space="preserve"> применять, но которые обладают «степенями свободы», не предоставляемыми классиче</w:t>
      </w:r>
      <w:r w:rsidR="005D210C" w:rsidRPr="003E4C91">
        <w:rPr>
          <w:rFonts w:ascii="Times New Roman" w:hAnsi="Times New Roman" w:cs="Times New Roman"/>
        </w:rPr>
        <w:t>ской художественной традицией).</w:t>
      </w:r>
    </w:p>
    <w:p w:rsidR="008973E7" w:rsidRPr="003E4C91" w:rsidRDefault="008973E7" w:rsidP="00A137A4">
      <w:pPr>
        <w:tabs>
          <w:tab w:val="left" w:pos="993"/>
        </w:tabs>
        <w:contextualSpacing/>
        <w:rPr>
          <w:rFonts w:ascii="Times New Roman" w:hAnsi="Times New Roman" w:cs="Times New Roman"/>
        </w:rPr>
      </w:pPr>
    </w:p>
    <w:p w:rsidR="00941AC9" w:rsidRPr="003E4C91" w:rsidRDefault="000C5F8E" w:rsidP="00A137A4">
      <w:pPr>
        <w:pStyle w:val="a3"/>
        <w:numPr>
          <w:ilvl w:val="0"/>
          <w:numId w:val="6"/>
        </w:numPr>
        <w:tabs>
          <w:tab w:val="left" w:pos="993"/>
        </w:tabs>
        <w:ind w:left="0" w:firstLine="709"/>
        <w:rPr>
          <w:rFonts w:ascii="Times New Roman" w:hAnsi="Times New Roman" w:cs="Times New Roman"/>
          <w:b/>
        </w:rPr>
      </w:pPr>
      <w:r w:rsidRPr="003E4C91">
        <w:rPr>
          <w:rFonts w:ascii="Times New Roman" w:hAnsi="Times New Roman" w:cs="Times New Roman"/>
          <w:b/>
        </w:rPr>
        <w:t>Цвет и форма в дизайне</w:t>
      </w:r>
    </w:p>
    <w:p w:rsidR="000C5F8E" w:rsidRPr="003E4C91" w:rsidRDefault="000C5F8E" w:rsidP="00A137A4">
      <w:pPr>
        <w:contextualSpacing/>
        <w:rPr>
          <w:rFonts w:ascii="Times New Roman" w:hAnsi="Times New Roman" w:cs="Times New Roman"/>
        </w:rPr>
      </w:pPr>
      <w:r w:rsidRPr="003E4C91">
        <w:rPr>
          <w:rFonts w:ascii="Times New Roman" w:hAnsi="Times New Roman" w:cs="Times New Roman"/>
        </w:rPr>
        <w:t>В 1676 году сэр Исаак Ньютон с помощью трёхгранной призмы разложил белый солнечный свет на цветовой спектр. Подобный спектр содержал все цвета за исключением пурпурного. Ньютон ставил свой опыт следующим образом (рис. 1): солнечный свет пропускался через узкую щель и падал на призму. В призме луч белого цвета расслаивался на отдельные спектральные цвета. Разложенный таким образом он направлялся затем на экран, где возникало изображение спектра. Непрерывная цветная лента начиналась с красного цвета и через оранжевый, жёлтый, зелёный, синий кончалась фиолетовым. Если это изображение затем пропускалось через собирающую линзу, то соединение всех цветов вновь давало белый цвет. Эти цвета получаются из солнечного луча с помощью преломления. Существуют и другие физические пути образования цвета, например, связанные с процессами интерференции, дифракции, поляризации и флуоресценции.</w:t>
      </w:r>
    </w:p>
    <w:p w:rsidR="000C5F8E" w:rsidRPr="003E4C91" w:rsidRDefault="000C5F8E" w:rsidP="00A137A4">
      <w:pPr>
        <w:contextualSpacing/>
        <w:rPr>
          <w:rFonts w:ascii="Times New Roman" w:hAnsi="Times New Roman" w:cs="Times New Roman"/>
        </w:rPr>
      </w:pPr>
      <w:r w:rsidRPr="003E4C91">
        <w:rPr>
          <w:rFonts w:ascii="Times New Roman" w:hAnsi="Times New Roman" w:cs="Times New Roman"/>
        </w:rPr>
        <w:t xml:space="preserve">Цвет предметов возникает, главным образом, в процессе поглощения волн. Красный сосуд выглядит красным потому, что он поглощает все остальные цвета светового луча и отражает только красный. Когда мы говорим: «эта чашка красная», то мы на самом деле имеем в виду, что молекулярный состав поверхности чашки таков, что он поглощает все световые лучи, кроме красных. Чашка сама по себе не имеет никакого цвета, цвет создаётся при её освещении. Если красная бумага (поверхность, поглощающая все лучи кроме красного) освещается зелёным светом, то бумага покажется нам чёрной, потому что зелёный цвет не содержит лучей, отвечающих красному цвету, которые могли быть отражены нашей бумагой. Все живописные краски являются пигментными или вещественными. Это впитывающие (поглощающие) краски, и при их смешивании следует руководствоваться правилами вычитания. Когда дополнительные краски или </w:t>
      </w:r>
      <w:r w:rsidRPr="003E4C91">
        <w:rPr>
          <w:rFonts w:ascii="Times New Roman" w:hAnsi="Times New Roman" w:cs="Times New Roman"/>
        </w:rPr>
        <w:lastRenderedPageBreak/>
        <w:t>комбинации, содержащие три основных цвета — жёлтый, красный и синий — смешиваются в определённой пропорции, то результатом будет чёрный, в то время как аналогичная смесь невещественных цветов, полученных в ньютоновском эксперименте с призмой дает в результате белый цвет, поскольку здесь объединение цветов базируется на принципе сложения, а не вычитания.</w:t>
      </w:r>
    </w:p>
    <w:p w:rsidR="000C5F8E" w:rsidRPr="003E4C91" w:rsidRDefault="000C5F8E" w:rsidP="00A137A4">
      <w:pPr>
        <w:contextualSpacing/>
        <w:rPr>
          <w:rFonts w:ascii="Times New Roman" w:hAnsi="Times New Roman" w:cs="Times New Roman"/>
        </w:rPr>
      </w:pPr>
      <w:r w:rsidRPr="003E4C91">
        <w:rPr>
          <w:rFonts w:ascii="Times New Roman" w:hAnsi="Times New Roman" w:cs="Times New Roman"/>
        </w:rPr>
        <w:t>Цветовое видение, возникающее в глазах и в сознании человека, несет в себе человеческое смысловое содержание. Однако глаза и мозг могут придти к чёткому различению цвета лишь с помощью сравнений и контрастов. Значение и ценность хроматического цвета могут быть определены лишь с помощью его отношения к какому-либо ахроматическому цвету — чёрному, белому или серому, или же по его отношению к одному или нескольким другим хроматическим цветам. Восприятие цвета, в противоположность к его физико-химической реальности, является реальностью психофизиологической. Психофизиологическая реальность цвета и есть именно то, что я называю цветовым воздействием. Цвет как таковой и цветовое воздействие совпадают только в случае гармонических полутонов. Во всех других случаях цвет мгновенно приобретает изменённое, новое качество. Приведём здесь несколько примеров. Известно, что белый квадрат на чёрном фоне будет казаться более крупным, чем чёрный квадрат такой же величины на белом фоне. Белый цвет излучается и выходит за свои пределы, в то время как чёрный ведёт к сокращению размеров занимаемых им плоскостей. Светло-серый квадрат кажется тёмным на белом фоне, но тот же светло-серый квадрат на чёрном воспринимается светлым.</w:t>
      </w:r>
    </w:p>
    <w:p w:rsidR="000C5F8E" w:rsidRPr="003E4C91" w:rsidRDefault="000C5F8E" w:rsidP="00A137A4">
      <w:pPr>
        <w:contextualSpacing/>
        <w:rPr>
          <w:rFonts w:ascii="Times New Roman" w:hAnsi="Times New Roman" w:cs="Times New Roman"/>
        </w:rPr>
      </w:pPr>
      <w:r w:rsidRPr="003E4C91">
        <w:rPr>
          <w:rFonts w:ascii="Times New Roman" w:hAnsi="Times New Roman" w:cs="Times New Roman"/>
        </w:rPr>
        <w:t>Для большинства цветовые сочетания, называемые в просторечии «гармоничными», обычно состоят из близких друг к другу тонов или же из различных цветов, имеющих одинаковую светосилу. В основном эти сочетания не обладают сильной контрастностью. Как правило, оценка гармонии или диссонанса вызвана ощущением приятного-неприятного или привлекательного-непривлекательного. Подобные суждения построены на личном мнении и не носят объективного характера. Понятие цветовой гармонии должно быть изъято из области субъективных чувств и перенесено в область объективных закономерностей. Гармония — это равновесие, симметрия сил. 1/1) учение физиологической стороны цветового видения приближает нас к решению этой проблемы. Так, если некоторое время смотреть на зелёный квадрат, а потом закрыть глаза, то в глазах у нас возникнет красный квадрат. И наоборот, наблюдая красный квадрат, мы получим его «обратку» — зелёный. Эти опыты можно производить со всеми цветами, и они подтверждают, что цветовой образ, возникающий в глазах, всегда основан на цвете, дополнительном к реально увиденному. Глаза требуют или порождают комплиментарные цвета. И это есть естественная потребность достичь равновесия. Это явление можно назвать последовательным контрастом. Другой опыт состоит в том, что на цветной квадрат мы накладываем серый квадрат меньшего размера, но той же яркости. На жёлтом этот серый квадрат покажется нам светло-фиолетовым, на оранжевом — голубовато-серым, на красном — зеленовато-серым, а зелёном — красновато-серым, на синем — оранжево-серым и на фиолетовом — желтовато-серым.</w:t>
      </w:r>
    </w:p>
    <w:p w:rsidR="000C5F8E" w:rsidRPr="003E4C91" w:rsidRDefault="000C5F8E" w:rsidP="00A137A4">
      <w:pPr>
        <w:contextualSpacing/>
        <w:rPr>
          <w:rFonts w:ascii="Times New Roman" w:hAnsi="Times New Roman" w:cs="Times New Roman"/>
        </w:rPr>
      </w:pPr>
      <w:r w:rsidRPr="003E4C91">
        <w:rPr>
          <w:rFonts w:ascii="Times New Roman" w:hAnsi="Times New Roman" w:cs="Times New Roman"/>
        </w:rPr>
        <w:t>Процессы, идущие в зрительном восприятии, вызывают соответствующие психические ощущения. В этом случае гармония в нашем зрительном аппарате свидетельствует о психофизическом состоянии равновесия, в котором диссимиляция и ассимиляция зрительной субстанции одинаковы. Нейтральный серый соответствует этому состоянию. Я могу получить один и тот же серый цвет из чёрного и белого или из двух дополнительных цветов в том случае, если в их состав входят три основных цвета — жёлтый, красный и синий в надлежащей пропорции. В частности, каждая пара дополнительных цветов включает в себя все три основных цвета: красный — зелёный = красный — (жёлтый и синий); синий — оранжевый = синий — (жёлтый и красный); жёлтый — фиолетовый = жёлтый — (красный и синий). Таким образом, можно сказать, что если группа из двух или более цветов содержит жёлтый, красный и синий в соответствующих пропорциях, то смесь этих цветов будет серой. Жёлтый, красный и синий представляют собой общую цветовую суммарность.</w:t>
      </w:r>
    </w:p>
    <w:p w:rsidR="000C5F8E" w:rsidRPr="003E4C91" w:rsidRDefault="000C5F8E" w:rsidP="00A137A4">
      <w:pPr>
        <w:contextualSpacing/>
        <w:rPr>
          <w:rFonts w:ascii="Times New Roman" w:hAnsi="Times New Roman" w:cs="Times New Roman"/>
        </w:rPr>
      </w:pPr>
      <w:r w:rsidRPr="003E4C91">
        <w:rPr>
          <w:rFonts w:ascii="Times New Roman" w:hAnsi="Times New Roman" w:cs="Times New Roman"/>
        </w:rPr>
        <w:t xml:space="preserve">Чрезвычайно важной основой любой эстетической теории цвета является цветовой круг, поскольку он даёт систему расположения цветов. Так как художник-колорист работает с цветовыми пигментами, то и цветовой порядок круга должен быть построен согласно законам пигментарных цветовых смесей. Это значит, что диаметрально противоположные цвета должны быть дополнительными, т.е. дающими при смешивании серый цвет. Так, в моём цветовом круге синий цвет стоит против оранжевого, и смесь этих цветов даёт нам серый цвет. В то время как в цветовом круге Оствальда синий цвет расположен против жёлтого, и их пигментарная смесь даёт зелёный. Это основное различие в построении означает, что цветовой круг Оствальда не может </w:t>
      </w:r>
      <w:r w:rsidRPr="003E4C91">
        <w:rPr>
          <w:rFonts w:ascii="Times New Roman" w:hAnsi="Times New Roman" w:cs="Times New Roman"/>
        </w:rPr>
        <w:lastRenderedPageBreak/>
        <w:t xml:space="preserve">быть использован ни в живописи, ни в прикладных искусствах. Определением гармонии закладывается фундамент гармоничной цветовой композиции. Для последней весьма важно количественное отношение цветов. На основании яркости основных цветов Гёте вывел следующую формулу их количественного соотношения: </w:t>
      </w:r>
      <w:proofErr w:type="gramStart"/>
      <w:r w:rsidRPr="003E4C91">
        <w:rPr>
          <w:rFonts w:ascii="Times New Roman" w:hAnsi="Times New Roman" w:cs="Times New Roman"/>
        </w:rPr>
        <w:t>жёлтый:красный</w:t>
      </w:r>
      <w:proofErr w:type="gramEnd"/>
      <w:r w:rsidRPr="003E4C91">
        <w:rPr>
          <w:rFonts w:ascii="Times New Roman" w:hAnsi="Times New Roman" w:cs="Times New Roman"/>
        </w:rPr>
        <w:t>:синий=3:6:8. Можно сделать общее заключение, что все пары дополнительных цветов, все сочетания трёх цветов в двенадцатичастном цветовом круге, которые связаны друг с другом через равносторонние или равнобедренные треугольники, квадраты и прямоугольники, являются гармоничными. Связь всех этих фигур в двенадцатичастном цветовом круге иллюстрирует рисунок 2. Жёлто-красно-синий образуют здесь основное гармоничное трезвучие. Если эти цвета в системе двенадцатичастного цветового круга соединить между собой, то мы получим равносторонний треугольник. В этом трезвучии каждый цвет представлен с предельной силой и интенсивностью, причём каждый из них выступает здесь в своих типично родовых качествах, то есть жёлтый действует на зрителя как жёлтый, красный — как красный и синий — как синий. Глаз не требует добавочных дополнительных цветов, а их смесь даёт тёмный черно-серый цвет. Жёлтый, красно-фиолетовый и сине-фиолетовый цвета объединяет фигура равнобедренного треугольника. Гармоничное созвучие жёлтого, красно-оранжевого. фиолетового и сине-зелёного объединены квадратом. Прямоугольник же даёт сгармонизованное сочетание жёлто-оранжевого, красно-фиолетового, сине-фиолетового и жёлто-зелёного. Связка геометрических фигур, состоящая из равностороннего и равнобедренного треугольника, квадрата и прямоугольника, может быть размещена в любой точке цветового круга. Эти фигуры можно вращать в пределах круга, заменяя, таким образом, треугольник, состоящий из жёлтого, красного и синего, треугольником, объединяющим жёлто-оранжевый, красно-фиолетовый и сине-зелёный или красно-оранжевый, сине-фиолетовый и жёлто-зелёный. Тот же опыт можно провести и с другими геометрическими фигурами. Дальнейшее развитие этой темы можно будет найти в разделе, посвящённом гармонии цветовых созвучий.</w:t>
      </w:r>
    </w:p>
    <w:p w:rsidR="000C5F8E" w:rsidRPr="003E4C91" w:rsidRDefault="000C5F8E" w:rsidP="00A137A4">
      <w:pPr>
        <w:contextualSpacing/>
        <w:rPr>
          <w:rFonts w:ascii="Times New Roman" w:hAnsi="Times New Roman" w:cs="Times New Roman"/>
        </w:rPr>
      </w:pPr>
      <w:r w:rsidRPr="003E4C91">
        <w:rPr>
          <w:rFonts w:ascii="Times New Roman" w:hAnsi="Times New Roman" w:cs="Times New Roman"/>
        </w:rPr>
        <w:t xml:space="preserve">форма, </w:t>
      </w:r>
      <w:proofErr w:type="gramStart"/>
      <w:r w:rsidRPr="003E4C91">
        <w:rPr>
          <w:rFonts w:ascii="Times New Roman" w:hAnsi="Times New Roman" w:cs="Times New Roman"/>
        </w:rPr>
        <w:t>также</w:t>
      </w:r>
      <w:proofErr w:type="gramEnd"/>
      <w:r w:rsidRPr="003E4C91">
        <w:rPr>
          <w:rFonts w:ascii="Times New Roman" w:hAnsi="Times New Roman" w:cs="Times New Roman"/>
        </w:rPr>
        <w:t xml:space="preserve"> как и цвет, обладает своей «чувственно-нравственной» выразительной ценностью. В живописном произведении эти выразительные качества формы и цвета должны действовать синхронно, то есть форма и цвет должны поддерживать друг друга. Как для трёх основных цветов — красного, жёлтого и синего, так и для трех основных форм — квадрата, треугольника и круга должны быть найдены присущие им выразительные характеристики. Квадрат, основной характер которого определяется двумя горизонтальными и двумя вертикальными пересекающимися линиями одинаковой длины, символизирует материю, тяжесть и строгое ограничение. В Египте квадрат служил иероглифом слова «поле». И понятно почему мы чувствуем сильное напряжение, если хотим заставить прямые стороны и прямые углы квадрата выразить движение. Все формы, построенные на горизонталях и вертикалях, носят характер уквадраченых форм, включая сюда крест, прямоугольник, меандр и их производные. Квадрату соответствует красный цвет как цвет материи. Тяжесть и непрозрачность красного цвета согласуется со статикой и тяжёлой формой квадрата. Форма треугольника возникает из трёх пересекающихся диагоналей. Его острые углы кажутся боевыми и агрессивными. К треугольнику причисляются все формы диагонального характера, как например, ромбы, трапеции, зигзаги и их производные. Треугольник — символ мысли и его невесомый характер позволяет сравнивать его в области цвета со светло-жёлтым. Круг — это геометрическая форма, которая возникает при движении на постоянном расстоянии от определённой точки, расположенной на какой-нибудь поверхности. В противоположность тяжёлому, напряжённому чувству движения, которое вызывает квадрат, движение для круга естественно, постоянно и создаёт чувство отдыха и ослабления напряжения. Круг — символ постоянно подвижной духовности. В древнем Китае планировка храмов строилась на основе круга, в то время как дворец земного императора возводился на основе квадратных форм. Астрологическим символом солнца является круг сточкой в центре. К кругу причисляются все изогнутые формы кругообразного характера, такие как эллипс, овал, волнообразные формы параболы и их производные. Непрерывному движению круга в области цвета соответствует синий цвет. В целом можно сказать, что квадрат — это символ неподвижной материи, треугольник, излучающий себя во все стороны, является знаком мысли, а круг — вечное движение духа. Если для цветов второго порядка попытаться подыскать соответствующие им формы, то для оранжевого — это будет трапеция, для зелёного — сферический треугольник и дл</w:t>
      </w:r>
      <w:r w:rsidR="009E652F" w:rsidRPr="003E4C91">
        <w:rPr>
          <w:rFonts w:ascii="Times New Roman" w:hAnsi="Times New Roman" w:cs="Times New Roman"/>
        </w:rPr>
        <w:t>я фиолетового — эллипс</w:t>
      </w:r>
      <w:r w:rsidRPr="003E4C91">
        <w:rPr>
          <w:rFonts w:ascii="Times New Roman" w:hAnsi="Times New Roman" w:cs="Times New Roman"/>
        </w:rPr>
        <w:t xml:space="preserve">. Подчинённость определённого цвета соответствующей ему форме предполагает некий параллелизм. Там, где цвет и форма согласованы </w:t>
      </w:r>
      <w:r w:rsidRPr="003E4C91">
        <w:rPr>
          <w:rFonts w:ascii="Times New Roman" w:hAnsi="Times New Roman" w:cs="Times New Roman"/>
        </w:rPr>
        <w:lastRenderedPageBreak/>
        <w:t>в своей выразительности, их воздействие на зрителя удваивается. Картина, воздействие которой определяется главным образом цветом, должна подчин</w:t>
      </w:r>
      <w:r w:rsidR="009E652F" w:rsidRPr="003E4C91">
        <w:rPr>
          <w:rFonts w:ascii="Times New Roman" w:hAnsi="Times New Roman" w:cs="Times New Roman"/>
        </w:rPr>
        <w:t>ять форму в её композиции цвету.</w:t>
      </w:r>
    </w:p>
    <w:p w:rsidR="009E652F" w:rsidRPr="003E4C91" w:rsidRDefault="009E652F" w:rsidP="00A137A4">
      <w:pPr>
        <w:contextualSpacing/>
        <w:rPr>
          <w:rFonts w:ascii="Times New Roman" w:hAnsi="Times New Roman" w:cs="Times New Roman"/>
        </w:rPr>
      </w:pPr>
      <w:r w:rsidRPr="003E4C91">
        <w:rPr>
          <w:rFonts w:ascii="Times New Roman" w:hAnsi="Times New Roman" w:cs="Times New Roman"/>
        </w:rPr>
        <w:t xml:space="preserve">Кубисты уделяли особое внимание проблемам формы и поэтому относились к цвету редуцированно, уменьшая в своих картинах количество используемых ими цветов. Экспрессионисты и футуристы в равной степени проявляли интерес и к форме, и к цвету. Импрессионисты и ташисты предпочитали форме цвет. То, что говорилось о субъективном отношении к цвету, применимо и к форме. Каждому человеку в соответствии с его конституцией присуще предпочтение определенным формам. И неслучайно графологи обстоятельно исследуют связи между субъективными формами почерка и личностью писавшего. Однако в рукописном шрифте могут проявить себя только некоторые субъективные факторы. В древнем Китае восхищались шрифтами, имевшими субъективно оригинальный характер. Но больше всего ценились шрифты, в которых оригинальность и гармония были уравновешены.Работы тушью особо почитались. Лианг К'аи и другие большие мастера в искусстве шрифта пошли ещё дальше. Интерес к «оригинальности и индивидуальности стиля» уступили место поиску абсолюта и решению каждой темы на основе общедействующих средств выразительности. Рисунок шрифта у Лианг К'аи настолько различен, что нужны большие усилия, чтобы определить его авторство. Субъективный характер формы преодолевался им во имя их высшей объективной правдивости. В искусстве живописи имеется множество объективно обусловленных возможностей. Они открываются и в построении пространства, и в распределении акцентов, и в свободном выборе форм и поверхностей с их колоритом и текстурой. В европейской живописи к объективности в цвете и форме стремился Маттиас Грюневальд. В то время как Конрад Витц и Эль Греко были чрезвычайно объективны, прежде всего, в колорите, но предельно субъективны в передаче форм. Жорж де ла Тур субъективно работал и с цветом, и с формой, так </w:t>
      </w:r>
      <w:proofErr w:type="gramStart"/>
      <w:r w:rsidRPr="003E4C91">
        <w:rPr>
          <w:rFonts w:ascii="Times New Roman" w:hAnsi="Times New Roman" w:cs="Times New Roman"/>
        </w:rPr>
        <w:t>же</w:t>
      </w:r>
      <w:proofErr w:type="gramEnd"/>
      <w:r w:rsidRPr="003E4C91">
        <w:rPr>
          <w:rFonts w:ascii="Times New Roman" w:hAnsi="Times New Roman" w:cs="Times New Roman"/>
        </w:rPr>
        <w:t xml:space="preserve"> как и Ван Гог, предпочитавший формальную и цветовую субъективность.</w:t>
      </w:r>
    </w:p>
    <w:p w:rsidR="009E652F" w:rsidRPr="003E4C91" w:rsidRDefault="009E652F" w:rsidP="00A137A4">
      <w:pPr>
        <w:contextualSpacing/>
        <w:rPr>
          <w:rFonts w:ascii="Times New Roman" w:hAnsi="Times New Roman" w:cs="Times New Roman"/>
        </w:rPr>
      </w:pPr>
    </w:p>
    <w:p w:rsidR="009E652F" w:rsidRPr="003E4C91" w:rsidRDefault="009E652F" w:rsidP="00A137A4">
      <w:pPr>
        <w:contextualSpacing/>
        <w:rPr>
          <w:rFonts w:ascii="Times New Roman" w:hAnsi="Times New Roman" w:cs="Times New Roman"/>
          <w:b/>
        </w:rPr>
      </w:pPr>
      <w:r w:rsidRPr="003E4C91">
        <w:rPr>
          <w:rFonts w:ascii="Times New Roman" w:hAnsi="Times New Roman" w:cs="Times New Roman"/>
          <w:b/>
        </w:rPr>
        <w:t>Контрольные вопросы:</w:t>
      </w:r>
    </w:p>
    <w:p w:rsidR="009E652F" w:rsidRPr="003E4C91" w:rsidRDefault="009E652F" w:rsidP="00A137A4">
      <w:pPr>
        <w:pStyle w:val="a3"/>
        <w:numPr>
          <w:ilvl w:val="0"/>
          <w:numId w:val="8"/>
        </w:numPr>
        <w:ind w:left="0" w:firstLine="709"/>
        <w:rPr>
          <w:rFonts w:ascii="Times New Roman" w:hAnsi="Times New Roman" w:cs="Times New Roman"/>
        </w:rPr>
      </w:pPr>
      <w:r w:rsidRPr="003E4C91">
        <w:rPr>
          <w:rFonts w:ascii="Times New Roman" w:hAnsi="Times New Roman" w:cs="Times New Roman"/>
        </w:rPr>
        <w:t xml:space="preserve">Что понимали под дизайном в </w:t>
      </w:r>
      <w:r w:rsidRPr="003E4C91">
        <w:rPr>
          <w:rFonts w:ascii="Times New Roman" w:hAnsi="Times New Roman" w:cs="Times New Roman"/>
          <w:lang w:val="en-US"/>
        </w:rPr>
        <w:t>XVIII</w:t>
      </w:r>
      <w:r w:rsidRPr="003E4C91">
        <w:rPr>
          <w:rFonts w:ascii="Times New Roman" w:hAnsi="Times New Roman" w:cs="Times New Roman"/>
        </w:rPr>
        <w:t xml:space="preserve"> веке и что подразумевает дизайн сегодня?</w:t>
      </w:r>
    </w:p>
    <w:p w:rsidR="009E652F" w:rsidRPr="003E4C91" w:rsidRDefault="009E652F" w:rsidP="00A137A4">
      <w:pPr>
        <w:pStyle w:val="a3"/>
        <w:numPr>
          <w:ilvl w:val="0"/>
          <w:numId w:val="8"/>
        </w:numPr>
        <w:ind w:left="0" w:firstLine="709"/>
        <w:rPr>
          <w:rFonts w:ascii="Times New Roman" w:hAnsi="Times New Roman" w:cs="Times New Roman"/>
        </w:rPr>
      </w:pPr>
      <w:r w:rsidRPr="003E4C91">
        <w:rPr>
          <w:rFonts w:ascii="Times New Roman" w:hAnsi="Times New Roman" w:cs="Times New Roman"/>
        </w:rPr>
        <w:t>Как символизм и постмодернизм отражается в дизайне?</w:t>
      </w:r>
    </w:p>
    <w:p w:rsidR="009E652F" w:rsidRPr="003E4C91" w:rsidRDefault="009E652F" w:rsidP="00A137A4">
      <w:pPr>
        <w:pStyle w:val="a3"/>
        <w:numPr>
          <w:ilvl w:val="0"/>
          <w:numId w:val="8"/>
        </w:numPr>
        <w:ind w:left="0" w:firstLine="709"/>
        <w:rPr>
          <w:rFonts w:ascii="Times New Roman" w:hAnsi="Times New Roman" w:cs="Times New Roman"/>
        </w:rPr>
      </w:pPr>
      <w:r w:rsidRPr="003E4C91">
        <w:rPr>
          <w:rFonts w:ascii="Times New Roman" w:hAnsi="Times New Roman" w:cs="Times New Roman"/>
        </w:rPr>
        <w:t>В чем заключается зависимость цвета и формы?</w:t>
      </w:r>
    </w:p>
    <w:p w:rsidR="009E652F" w:rsidRPr="003E4C91" w:rsidRDefault="009E652F" w:rsidP="00A137A4">
      <w:pPr>
        <w:pStyle w:val="a3"/>
        <w:numPr>
          <w:ilvl w:val="0"/>
          <w:numId w:val="8"/>
        </w:numPr>
        <w:ind w:left="0" w:firstLine="709"/>
        <w:rPr>
          <w:rFonts w:ascii="Times New Roman" w:hAnsi="Times New Roman" w:cs="Times New Roman"/>
        </w:rPr>
      </w:pPr>
      <w:r w:rsidRPr="003E4C91">
        <w:rPr>
          <w:rFonts w:ascii="Times New Roman" w:hAnsi="Times New Roman" w:cs="Times New Roman"/>
        </w:rPr>
        <w:t>Какими принципами нужно руководствоваться при композиции цвета?</w:t>
      </w:r>
    </w:p>
    <w:p w:rsidR="009E652F" w:rsidRPr="003E4C91" w:rsidRDefault="009E652F" w:rsidP="00A137A4">
      <w:pPr>
        <w:ind w:left="709"/>
        <w:contextualSpacing/>
        <w:rPr>
          <w:rFonts w:ascii="Times New Roman" w:hAnsi="Times New Roman" w:cs="Times New Roman"/>
          <w:b/>
        </w:rPr>
      </w:pPr>
      <w:r w:rsidRPr="003E4C91">
        <w:rPr>
          <w:rFonts w:ascii="Times New Roman" w:hAnsi="Times New Roman" w:cs="Times New Roman"/>
          <w:b/>
        </w:rPr>
        <w:t>Литература:</w:t>
      </w:r>
    </w:p>
    <w:p w:rsidR="009E652F" w:rsidRPr="003E4C91" w:rsidRDefault="009E652F" w:rsidP="00A137A4">
      <w:pPr>
        <w:pStyle w:val="a3"/>
        <w:numPr>
          <w:ilvl w:val="0"/>
          <w:numId w:val="9"/>
        </w:numPr>
        <w:ind w:left="0" w:firstLine="709"/>
        <w:rPr>
          <w:rFonts w:ascii="Times New Roman" w:hAnsi="Times New Roman" w:cs="Times New Roman"/>
        </w:rPr>
      </w:pPr>
      <w:r w:rsidRPr="003E4C91">
        <w:rPr>
          <w:rFonts w:ascii="Times New Roman" w:hAnsi="Times New Roman" w:cs="Times New Roman"/>
        </w:rPr>
        <w:t xml:space="preserve">Розенсон И.А. Основы теории дизайна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2007. – 218 с. (http://books.totalarch.com/n/2027)</w:t>
      </w:r>
    </w:p>
    <w:p w:rsidR="009E652F" w:rsidRPr="003E4C91" w:rsidRDefault="009E652F" w:rsidP="00A137A4">
      <w:pPr>
        <w:pStyle w:val="a3"/>
        <w:numPr>
          <w:ilvl w:val="0"/>
          <w:numId w:val="9"/>
        </w:numPr>
        <w:ind w:left="0" w:firstLine="709"/>
        <w:rPr>
          <w:rFonts w:ascii="Times New Roman" w:hAnsi="Times New Roman" w:cs="Times New Roman"/>
        </w:rPr>
      </w:pPr>
      <w:r w:rsidRPr="003E4C91">
        <w:rPr>
          <w:rFonts w:ascii="Times New Roman" w:hAnsi="Times New Roman" w:cs="Times New Roman"/>
        </w:rPr>
        <w:t>Роберт Брингхерст Основы стиля в типографике – М.: издатель Д. Аронов, 2006. – 433 с. (</w:t>
      </w:r>
      <w:hyperlink r:id="rId8" w:history="1">
        <w:r w:rsidRPr="003E4C91">
          <w:rPr>
            <w:rStyle w:val="ab"/>
            <w:rFonts w:ascii="Times New Roman" w:hAnsi="Times New Roman" w:cs="Times New Roman"/>
          </w:rPr>
          <w:t>http://readli.net/osnovyi-stilya-v-tipografike/</w:t>
        </w:r>
      </w:hyperlink>
      <w:r w:rsidRPr="003E4C91">
        <w:rPr>
          <w:rFonts w:ascii="Times New Roman" w:hAnsi="Times New Roman" w:cs="Times New Roman"/>
        </w:rPr>
        <w:t>)</w:t>
      </w:r>
    </w:p>
    <w:p w:rsidR="009E652F" w:rsidRPr="003E4C91" w:rsidRDefault="009E652F" w:rsidP="00A137A4">
      <w:pPr>
        <w:pStyle w:val="a3"/>
        <w:numPr>
          <w:ilvl w:val="0"/>
          <w:numId w:val="9"/>
        </w:numPr>
        <w:ind w:left="0" w:firstLine="709"/>
        <w:rPr>
          <w:rFonts w:ascii="Times New Roman" w:hAnsi="Times New Roman" w:cs="Times New Roman"/>
        </w:rPr>
      </w:pPr>
      <w:r w:rsidRPr="003E4C91">
        <w:rPr>
          <w:rFonts w:ascii="Times New Roman" w:hAnsi="Times New Roman" w:cs="Times New Roman"/>
        </w:rPr>
        <w:t xml:space="preserve">Вин Ч. – Как спроектировать современный сайт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2011. – 127 с. (</w:t>
      </w:r>
      <w:hyperlink r:id="rId9" w:history="1">
        <w:r w:rsidRPr="003E4C91">
          <w:rPr>
            <w:rStyle w:val="ab"/>
            <w:rFonts w:ascii="Times New Roman" w:hAnsi="Times New Roman" w:cs="Times New Roman"/>
          </w:rPr>
          <w:t>https://goo.gl/VhkpWQ</w:t>
        </w:r>
      </w:hyperlink>
      <w:r w:rsidRPr="003E4C91">
        <w:rPr>
          <w:rFonts w:ascii="Times New Roman" w:hAnsi="Times New Roman" w:cs="Times New Roman"/>
        </w:rPr>
        <w:t>)</w:t>
      </w:r>
    </w:p>
    <w:p w:rsidR="009E652F" w:rsidRPr="003E4C91" w:rsidRDefault="009E652F" w:rsidP="00A137A4">
      <w:pPr>
        <w:pStyle w:val="a3"/>
        <w:numPr>
          <w:ilvl w:val="0"/>
          <w:numId w:val="9"/>
        </w:numPr>
        <w:ind w:left="0" w:firstLine="709"/>
        <w:rPr>
          <w:rFonts w:ascii="Times New Roman" w:hAnsi="Times New Roman" w:cs="Times New Roman"/>
          <w:lang w:val="kk-KZ"/>
        </w:rPr>
      </w:pPr>
      <w:r w:rsidRPr="003E4C91">
        <w:rPr>
          <w:rFonts w:ascii="Times New Roman" w:hAnsi="Times New Roman" w:cs="Times New Roman"/>
        </w:rPr>
        <w:t xml:space="preserve">Иттен И Искусство цвета – </w:t>
      </w:r>
      <w:hyperlink r:id="rId10" w:history="1">
        <w:r w:rsidRPr="003E4C91">
          <w:rPr>
            <w:rStyle w:val="ab"/>
            <w:rFonts w:ascii="Times New Roman" w:hAnsi="Times New Roman" w:cs="Times New Roman"/>
            <w:lang w:val="en-US"/>
          </w:rPr>
          <w:t>https</w:t>
        </w:r>
        <w:r w:rsidRPr="003E4C91">
          <w:rPr>
            <w:rStyle w:val="ab"/>
            <w:rFonts w:ascii="Times New Roman" w:hAnsi="Times New Roman" w:cs="Times New Roman"/>
          </w:rPr>
          <w:t>://</w:t>
        </w:r>
        <w:r w:rsidRPr="003E4C91">
          <w:rPr>
            <w:rStyle w:val="ab"/>
            <w:rFonts w:ascii="Times New Roman" w:hAnsi="Times New Roman" w:cs="Times New Roman"/>
            <w:lang w:val="en-US"/>
          </w:rPr>
          <w:t>goo</w:t>
        </w:r>
        <w:r w:rsidRPr="003E4C91">
          <w:rPr>
            <w:rStyle w:val="ab"/>
            <w:rFonts w:ascii="Times New Roman" w:hAnsi="Times New Roman" w:cs="Times New Roman"/>
          </w:rPr>
          <w:t>.</w:t>
        </w:r>
        <w:r w:rsidRPr="003E4C91">
          <w:rPr>
            <w:rStyle w:val="ab"/>
            <w:rFonts w:ascii="Times New Roman" w:hAnsi="Times New Roman" w:cs="Times New Roman"/>
            <w:lang w:val="en-US"/>
          </w:rPr>
          <w:t>gl</w:t>
        </w:r>
        <w:r w:rsidRPr="003E4C91">
          <w:rPr>
            <w:rStyle w:val="ab"/>
            <w:rFonts w:ascii="Times New Roman" w:hAnsi="Times New Roman" w:cs="Times New Roman"/>
          </w:rPr>
          <w:t>/</w:t>
        </w:r>
        <w:r w:rsidRPr="003E4C91">
          <w:rPr>
            <w:rStyle w:val="ab"/>
            <w:rFonts w:ascii="Times New Roman" w:hAnsi="Times New Roman" w:cs="Times New Roman"/>
            <w:lang w:val="en-US"/>
          </w:rPr>
          <w:t>ZjWA</w:t>
        </w:r>
        <w:r w:rsidRPr="003E4C91">
          <w:rPr>
            <w:rStyle w:val="ab"/>
            <w:rFonts w:ascii="Times New Roman" w:hAnsi="Times New Roman" w:cs="Times New Roman"/>
          </w:rPr>
          <w:t>4</w:t>
        </w:r>
        <w:r w:rsidRPr="003E4C91">
          <w:rPr>
            <w:rStyle w:val="ab"/>
            <w:rFonts w:ascii="Times New Roman" w:hAnsi="Times New Roman" w:cs="Times New Roman"/>
            <w:lang w:val="en-US"/>
          </w:rPr>
          <w:t>z</w:t>
        </w:r>
      </w:hyperlink>
    </w:p>
    <w:p w:rsidR="009E652F" w:rsidRPr="003E4C91" w:rsidRDefault="009E652F" w:rsidP="00A137A4">
      <w:pPr>
        <w:contextualSpacing/>
        <w:rPr>
          <w:rFonts w:ascii="Times New Roman" w:hAnsi="Times New Roman" w:cs="Times New Roman"/>
          <w:lang w:val="kk-KZ"/>
        </w:rPr>
      </w:pPr>
    </w:p>
    <w:p w:rsidR="009E652F" w:rsidRPr="003E4C91" w:rsidRDefault="002D243E" w:rsidP="00A137A4">
      <w:pPr>
        <w:pStyle w:val="3"/>
        <w:contextualSpacing/>
        <w:rPr>
          <w:rFonts w:ascii="Times New Roman" w:hAnsi="Times New Roman" w:cs="Times New Roman"/>
          <w:color w:val="auto"/>
          <w:sz w:val="22"/>
          <w:szCs w:val="22"/>
          <w:lang w:val="kk-KZ"/>
        </w:rPr>
      </w:pPr>
      <w:r w:rsidRPr="003E4C91">
        <w:rPr>
          <w:rFonts w:ascii="Times New Roman" w:hAnsi="Times New Roman" w:cs="Times New Roman"/>
          <w:b/>
          <w:color w:val="auto"/>
          <w:sz w:val="22"/>
          <w:szCs w:val="22"/>
          <w:lang w:val="kk-KZ"/>
        </w:rPr>
        <w:t>Тема №3</w:t>
      </w:r>
      <w:r w:rsidR="009E652F" w:rsidRPr="003E4C91">
        <w:rPr>
          <w:rFonts w:ascii="Times New Roman" w:hAnsi="Times New Roman" w:cs="Times New Roman"/>
          <w:b/>
          <w:color w:val="auto"/>
          <w:sz w:val="22"/>
          <w:szCs w:val="22"/>
          <w:lang w:val="kk-KZ"/>
        </w:rPr>
        <w:t>.</w:t>
      </w:r>
      <w:r w:rsidR="009E652F" w:rsidRPr="003E4C91">
        <w:rPr>
          <w:rFonts w:ascii="Times New Roman" w:hAnsi="Times New Roman" w:cs="Times New Roman"/>
          <w:color w:val="auto"/>
          <w:sz w:val="22"/>
          <w:szCs w:val="22"/>
          <w:lang w:val="kk-KZ"/>
        </w:rPr>
        <w:t xml:space="preserve"> Искусство продавать</w:t>
      </w:r>
    </w:p>
    <w:p w:rsidR="009E652F" w:rsidRPr="003E4C91" w:rsidRDefault="009E652F" w:rsidP="00A137A4">
      <w:pPr>
        <w:contextualSpacing/>
        <w:rPr>
          <w:rFonts w:ascii="Times New Roman" w:hAnsi="Times New Roman" w:cs="Times New Roman"/>
          <w:lang w:val="kk-KZ"/>
        </w:rPr>
      </w:pPr>
      <w:r w:rsidRPr="003E4C91">
        <w:rPr>
          <w:rFonts w:ascii="Times New Roman" w:hAnsi="Times New Roman" w:cs="Times New Roman"/>
          <w:b/>
          <w:lang w:val="kk-KZ"/>
        </w:rPr>
        <w:t>Цель:</w:t>
      </w:r>
      <w:r w:rsidRPr="003E4C91">
        <w:rPr>
          <w:rFonts w:ascii="Times New Roman" w:hAnsi="Times New Roman" w:cs="Times New Roman"/>
          <w:lang w:val="kk-KZ"/>
        </w:rPr>
        <w:t xml:space="preserve"> изучить аспекты </w:t>
      </w:r>
      <w:r w:rsidR="00FC3C7A" w:rsidRPr="003E4C91">
        <w:rPr>
          <w:rFonts w:ascii="Times New Roman" w:hAnsi="Times New Roman" w:cs="Times New Roman"/>
          <w:lang w:val="kk-KZ"/>
        </w:rPr>
        <w:t>маркетинга в работе дизайнера медиа и выявить закономерности комерчески успешного дизайна</w:t>
      </w:r>
    </w:p>
    <w:p w:rsidR="009E652F" w:rsidRPr="003E4C91" w:rsidRDefault="001954CD" w:rsidP="00A137A4">
      <w:pPr>
        <w:contextualSpacing/>
        <w:rPr>
          <w:rFonts w:ascii="Times New Roman" w:hAnsi="Times New Roman" w:cs="Times New Roman"/>
          <w:b/>
          <w:lang w:val="kk-KZ"/>
        </w:rPr>
      </w:pPr>
      <w:r>
        <w:rPr>
          <w:rFonts w:ascii="Times New Roman" w:hAnsi="Times New Roman" w:cs="Times New Roman"/>
          <w:b/>
          <w:lang w:val="kk-KZ"/>
        </w:rPr>
        <w:t>П</w:t>
      </w:r>
      <w:r w:rsidRPr="001954CD">
        <w:rPr>
          <w:rFonts w:ascii="Times New Roman" w:hAnsi="Times New Roman" w:cs="Times New Roman"/>
          <w:b/>
          <w:lang w:val="kk-KZ"/>
        </w:rPr>
        <w:t>еречень вопросов</w:t>
      </w:r>
      <w:r w:rsidR="009E652F" w:rsidRPr="003E4C91">
        <w:rPr>
          <w:rFonts w:ascii="Times New Roman" w:hAnsi="Times New Roman" w:cs="Times New Roman"/>
          <w:b/>
          <w:lang w:val="kk-KZ"/>
        </w:rPr>
        <w:t xml:space="preserve">: </w:t>
      </w:r>
    </w:p>
    <w:p w:rsidR="009E652F"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1.</w:t>
      </w:r>
      <w:r w:rsidRPr="003E4C91">
        <w:rPr>
          <w:rFonts w:ascii="Times New Roman" w:hAnsi="Times New Roman" w:cs="Times New Roman"/>
          <w:lang w:val="kk-KZ"/>
        </w:rPr>
        <w:tab/>
        <w:t>Анализ печатной и электронной продукции медиа в Костанайской области</w:t>
      </w:r>
    </w:p>
    <w:p w:rsidR="009E652F"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2.</w:t>
      </w:r>
      <w:r w:rsidRPr="003E4C91">
        <w:rPr>
          <w:rFonts w:ascii="Times New Roman" w:hAnsi="Times New Roman" w:cs="Times New Roman"/>
          <w:lang w:val="kk-KZ"/>
        </w:rPr>
        <w:tab/>
        <w:t>Дизайн как часть маркетинга</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3.</w:t>
      </w:r>
      <w:r w:rsidRPr="003E4C91">
        <w:rPr>
          <w:rFonts w:ascii="Times New Roman" w:hAnsi="Times New Roman" w:cs="Times New Roman"/>
          <w:lang w:val="kk-KZ"/>
        </w:rPr>
        <w:tab/>
        <w:t>Телевизионные шоу и зависимость дизайна от настроения и посыла</w:t>
      </w:r>
    </w:p>
    <w:p w:rsidR="00FC3C7A" w:rsidRPr="003E4C91" w:rsidRDefault="00FC3C7A" w:rsidP="00A137A4">
      <w:pPr>
        <w:contextualSpacing/>
        <w:rPr>
          <w:rFonts w:ascii="Times New Roman" w:hAnsi="Times New Roman" w:cs="Times New Roman"/>
          <w:lang w:val="kk-KZ"/>
        </w:rPr>
      </w:pPr>
    </w:p>
    <w:p w:rsidR="00FC3C7A" w:rsidRPr="003E4C91" w:rsidRDefault="00FC3C7A" w:rsidP="00A137A4">
      <w:pPr>
        <w:contextualSpacing/>
        <w:rPr>
          <w:rFonts w:ascii="Times New Roman" w:hAnsi="Times New Roman" w:cs="Times New Roman"/>
          <w:b/>
          <w:lang w:val="kk-KZ"/>
        </w:rPr>
      </w:pPr>
      <w:r w:rsidRPr="003E4C91">
        <w:rPr>
          <w:rFonts w:ascii="Times New Roman" w:hAnsi="Times New Roman" w:cs="Times New Roman"/>
          <w:b/>
          <w:lang w:val="kk-KZ"/>
        </w:rPr>
        <w:t>1.</w:t>
      </w:r>
      <w:r w:rsidRPr="003E4C91">
        <w:rPr>
          <w:rFonts w:ascii="Times New Roman" w:hAnsi="Times New Roman" w:cs="Times New Roman"/>
          <w:b/>
          <w:lang w:val="kk-KZ"/>
        </w:rPr>
        <w:tab/>
        <w:t>Анализ печатной и электронной продукции медиа в Костанайской области</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Компания ИФК «INTEGRITY» по заказу компании СПК «Тобол» было проведено маркетинговое исследование, целью которого было изучение рынка печатной продукции Костанайской и Северо-Казахстанской областей Республики Казахстан. Задачи исследования включали в себя определение насыщенности и потенциальной ёмкости рынка печатной продукции, определение доли внутреннего рынка «незанятых ниш» для возможности организации производства печатной продукции, в том числе для реализации программы импортозамещения, </w:t>
      </w:r>
      <w:r w:rsidRPr="003E4C91">
        <w:rPr>
          <w:rFonts w:ascii="Times New Roman" w:hAnsi="Times New Roman" w:cs="Times New Roman"/>
          <w:lang w:val="kk-KZ"/>
        </w:rPr>
        <w:lastRenderedPageBreak/>
        <w:t xml:space="preserve">определение уровня конкурентоспособности и специфики конкурентной среды в исследуемых областях Республики Казахстан.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Для решения поставленных задач в сочетании применялись количественный метод (массовый прямой опрос потребителей) и качественный (экспертный опрос производителей). Консультант также осуществил ряд неструктурированных интервью, применяя метод mystery shopping (тайный покупатель). В ходе реализации проекта также осуществлялся сбор вторичной информации (кабинетные исследования) методом контент-анализа документов, статистических данных, публикаций и базы информационных данных Интернета. Консультант осуществил запросы в официальные министерства и ведомства Республики Казахстан для получения статистической информации на коммерческой основе.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Все коньюктурообразующие факторы, стимулирующие развитие рынка или сдерживающие его, классифицируются как:   постоянные;   временные;   циклические;   нециклические.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К постоянно действующим факторам относится:    государственное регулирование экономики;    научно-технический процесс;   инфляция;   сезонность в производстве и потреблении товаров.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Факторы, воздействующие на конъюнктуру периодически, называются временными. Это, например, стихийные бедствия, социальные конфликты,  чрезвычайная обстановка. В развитии рынков может появляться определенная повторяемость, цикличность, вызванная сезонным изменением спроса и предложения, жизненными циклами товаров (выведение товаров на рынок, рост, зрелость, упадок), сдвигами в воспроизводственной структуре, колебаниями инвестиционной активности, сменой экономической политики. Факторы нециклического характера определяют специфику производства и реализацию конкретных товаров.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Достаточно важными факторами, влияющими на развитие рынка полиграфических услуг, становятся:   Повышение спроса на упаковку и этикетки;   Развитие корпоративной печати;   Рост спроса на журнальную продукцию.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Основными влияющими рынками для сектора полиграфических услуг являются рынки расходных материалов:    рынок бумажных полиграфических материалов;    рынок полиграфических красок;    рынок полиграфического оборудования.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В настоящее время рынок полиграфических материалов практически на 96% формируется за счет импортной продукции, в первую очередь, из стран Европы. Однако, начиная с 2004 года, хорошую динамику развития показывают полиграфические материалы из Юго-Восточной Азии.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География поставок расходных материалов в Казахстан охватывает Китай и Европу, Белоруссию, Корею и Россию. Но в своем большинстве полиграфисты отдают предпочтение производителям Германии и скандинавских стран, несмотря на высокую стоимость (20-процентную разницу), по сравнению со стоимостью китайской продукции, поскольку типографские краски китайского производства во многих случаях зарекомендовали себя низким качеством и нестабильностью технических параметров.</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Кроме того, качество и поведение материалов в процессе печатания во многом зависят от составов и свойств используемой бумажной продукции.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Другими влияющими рынками можно назвать смежные (потребляющие) отрасли:   Винно-водочная отрасль (этикеточный сегмент)   Производство (упаковочный сегмент)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На ближайшие несколько лет сохранятся определенные предпосылки и благоприятные условия, способствующие увеличению доли косвенного импорта10 в емкости казахского рынка печатной продукции.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Среди основных причин ситуации доминирующего импорта - усиление таможенного контроля, высокие таможенные пошлины, недостаточный уровень оснащения полиграфической промышленности, стабилизация в переделе рынков сбыта у потребителей, насыщение отдельных рынков сбыта и обострение конкурентной борьбы, требующее достижения новых конкурентных преимуществ у потребителей полиграфической продукции.</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Развитию казахстанского рынка полиграфии, по мнению регионального представителя компании Heidelberg в Казахстане Евгения Кима 11 , препятствует нерациональное взимание таможенных пошлин на импортируемые расходные материалы и сырье. Доля цены сырья в себестоимости полиграфической продукции, по словам печатников, составляет 60–70%. «Следует отметить, что 100% расходных материалов и сырья печатниками импортируется. А таможенные пошлины на их ввоз колеблются от 5 до 25%, в то время как ввозимая из-за рубежа готовая полиграфическая продукция освобождена от таможенных пошлин», – говорит г-н Ким.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lastRenderedPageBreak/>
        <w:t xml:space="preserve">Следовательно, разместить заказ  за рубежом дешевле, нежели печатать продукцию в Республике. Стоимость полиграфических услуг за рубежом на 30% ниже, чем у полиграфических предприятий Казахстана, которые выплачивают налог на добавленную стоимость (НДС), таможенные пошлины на ввоз расходных материалов и бумажного сырья, а также логистического посредника, отделяющего производителя печатной продукции в регионе от производителей материалов для полиграфии за рубежом.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По данным официального издания «Издатель», 12 ассоциация полиграфистов Казахстана несколько раз обращалась к правительству с просьбой уменьшить пошлины на ввоз оборудования и расходных материалов. Эти попытки оказались тщетными. Создание же производства расходных материалов для полиграфии на территории Казахстана не представляется печатникам экономически целесообразным, поскольку потребности казахстанского рынка в них весьма ограничены. Из-за низкой плотности населения на большой территории страны расходы по транспортировке будут довлеть над себестоимостью конечной продукции. Экспорт на рынки Центральной Азии сомнителен из-за соседства с Китаем. Тем более что производство расходных материалов для полиграфии является высокотехнологичным и капиталоемким. Согласно конъюнктуре, сложившейся на мировом рынке, производители расходных материалов для полиграфии консолидируются, образуя гигантские холдинги, поэтому конкуренция с ними казахскими полиграфистами представляется нереальной.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Спрос на полиграфическую продукцию и услуги растет быстрее, чем создаются новые полиграфические предприятия с современными производственными мощностями. Так вкратце можно охарактеризовать ситуацию на рынке казахстанской полиграфии.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Республиканская электронная пресса в настоящее время представлена 9 телепрограммами (МТРК «Мир», Хабар, Ел арна, Казахстан, НТК, КТК, Астана-ТВ, 31- Канал, Рахат), 4 радиопрограммами (Казахское радио, Европа плюс Казахстан, Русское радио – Казахстан, NS Radio).    В регионах действуют 85 ЭСМИ, что на 30 % больше по сравнению с 2000 годом. По форме собственности в абсолютном большинстве они являются частными (91 %), собственники остальных 9 % - местные акиматы. В разрезе регионов наибольшее число электронных СМИ действует в г. Алматы, Карагандинской, Восточно- Казахстанской и Павлодарской областях, наименьшее – в Жамбылской, Атырауской, Кызылординской и Мангистауской областях.</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Интернет. Он представлен наибольшим числом как вторичных, так и первичных провайдеров. На сегодняшний день более 200 компаний имеют лицензии на этот вид деятельности.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  Общее количество доменных имен на 01.01.06 – 9 574   Общее количество доменных имен на 01.01.07 – 16 431   Общее количество удаленных имен в 2006 г. – 1 517   Общее количество вновь зарегистрированных имен в 2006 г. – 8 374   Прирост в 2006г - 71%   Общее количество Регистраторов- 6   Стоимость регистрации 30$ c 05/05 2006 г. 3900 тенге   Общее количество доменных имен на 01.06.07- 20 540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Сравнительный анализ с другими странами показал, что стоимость регистрации находится в приемлемых размерах.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Наряду с такими популярными сетевыми изданиями как Eurasia. org.ru, Navigator.kz, Internews.kz, Gentran.ru, Gaseta. kz, Nomad.web.com и др. сегодня собственные сайты в Интернете имеют ведущие республиканские газеты и журналы «Казахстанская правда», «Экспресс К», «Түркістан», «Панорама», «Время», «Простор», «Континент», «Жас қазақ үні», «Деловой мир», « Дала мен қала», «Казинформ», телеканалы  «Хабар», «31- канал», «Рахат», «КТК» и «Астана ТВ».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Предположительно численность регулярной  интернет-аудитории в 2004 году достигла 470 тыс.человек, а в 2005 году превысить 550 тысячную отметку. При этом ежегодный прирост оценивается в размере 82,2 тыс. пользователей. В 2008 году этот показатель составлял около 1 млн. пользователей.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Сегодня распределение казахстанского пространства сети Интернет осуществляется частным учреждением «KazNIC», который является центром сетевой информации, управляет и контролирует использование доменного имени Интернет.KZ. Для осуществления регулирования доменным пространством сети Интернет по инициативе Агентства по информатизации и связи создана Ассоциация IT-компаний. Являясь некоммерческой организацией, данная Ассоциация зарегистрирована 6 апреля 2004 года и объединяет 32 компании – лидеров в сфере информационных технологий Казахстана. Деятельность Ассоциации полностью соответствует стандартам международной организации ICANN.  (ICANN– некоммерческая корпорация, созданная в октябре 1998 года для координации работ по назначению и распределению </w:t>
      </w:r>
      <w:r w:rsidRPr="003E4C91">
        <w:rPr>
          <w:rFonts w:ascii="Times New Roman" w:hAnsi="Times New Roman" w:cs="Times New Roman"/>
          <w:lang w:val="kk-KZ"/>
        </w:rPr>
        <w:lastRenderedPageBreak/>
        <w:t xml:space="preserve">определенного набора технических функций управления Интернет, таких как распределение пространства IP-адресов, присвоение параметров технических протоколов, управление системами доменных имен и корневых серверов).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Такое многообразие и многоязычие не препятствует, а органично дополняет, стимулирует бурное развитие собственно казахстанских СМИ, создает неповторимую палитру информационного поля Казахстана. Этому в значительной степени способствует ежегодное размещение госзаказа на проведение государственной информационной политики, финансируемого из бюджета. Право получения этого заказа определяется по результатам  конкурсов среди средств массовой информации, независимо от их формы собственности.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Сегодня, наряду с функциями гигантского банка данных, Интернет можно отнести к реальной альтернативе традиционных средств массовой информации. Вряд ли сегодня найдется хоть один печатный орган международного значения, который не использует Сеть как средство доставки информации пользователю. Трансформация Сети в реальную альтернативу печатным СМИ происходит, в том числе и потому, что размещение информации в Интернет не требует официальных разрешений, не поддается контролю со стороны правительственных инстанций и лишено всех остальных неудобств, связанных с выпуском печатной продукции.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Читатель становится все более искушенным и требовательным, а потребление информации — все более индивидуальным. Традиционный мономедийный формат (газета или журнал) постепенно меняется на мультимедийный.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Издательские дома и редакции выступают в качестве поставщиков многоформатного контента, одновременно распространяемого по всем каналам — печатное издание, радио, телевидение, Интернет, сотовая связь. На развитых рынках других стран подобное положение вещей стало практически нормой, в Казахстане же данная тенденция только начинает набирать обороты.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Практически все крупные игроки начали создавать мультимедийные пространства. Как отмечает большинство экспертов, одна из очевидных тенденций на рынке медиа — падение интереса к традиционным, «бумажным» СМИ. Для привлечения потребителя всё чаще применяют цифровые технологии.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В связи с этим в Казахстане с каждым годом нарастают процессы сближения традиционного издательского бизнеса и передовых электронных технологий.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Конечно, наиболее масштабным источником сведений остается Интернет, но в исследуемых регионах доступ к всемирной паутине есть далеко не у всех.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Поэтому собрание большого количества полезных данных в «толстых» справочниках и каталогах крайне удобно для потребителя, выбирает ли он мебель или ищет телефон ближайшего ресторана. Объемные издания, включающие в себя сто и более полос, могут представлять как товары одного производителя, так и служить рекламной площадкой для компаний отдельно взятого города или региона. Издатели считают это направление крайне перспективным.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Если же говорить о долгосрочном прогнозе, то, по мнению консультанта, произойдёт сокращение объёмов рынка платных газет, в связи со снижением покупательского спроса. Этому способствуют сами издатели, предлагая потребителям бесплатный контент в Интернете и всё чаще выпуская бесплатные проекты.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Следует ожидать активного развития рынка бесплатных изданий, увеличение спроса на услуги по распространению бесплатных печатных СМИ, изменения потребительского поведения, т.е. усилится желание получать информацию бесплатно, нежелание платить за контент. Получит дополнительный импульс развитие рынка электронных СМИ, продолжится постепенный отток рекламных бюджетов в Интернет- ресурсы.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Помимо этого, по прогнозам, уже в 2009 г. начнут сказываться последствия экономического кризиса - начнётся снижение объемов продаж бумажных изданий из-за финансового ослабления потребителей. Кризис приведет к изменению приоритетов аудитории.   </w:t>
      </w:r>
    </w:p>
    <w:p w:rsidR="00FC3C7A" w:rsidRPr="003E4C91" w:rsidRDefault="00FC3C7A" w:rsidP="00A137A4">
      <w:pPr>
        <w:contextualSpacing/>
        <w:rPr>
          <w:rFonts w:ascii="Times New Roman" w:hAnsi="Times New Roman" w:cs="Times New Roman"/>
          <w:lang w:val="kk-KZ"/>
        </w:rPr>
      </w:pPr>
      <w:r w:rsidRPr="003E4C91">
        <w:rPr>
          <w:rFonts w:ascii="Times New Roman" w:hAnsi="Times New Roman" w:cs="Times New Roman"/>
          <w:lang w:val="kk-KZ"/>
        </w:rPr>
        <w:t xml:space="preserve">Общественные проблемы, экономика и политика, начнут привлекать больше внимания. Вопросы, возникающие в связи с приходом в нашу жизнь новых технологий, требуют тщательного изучения. Создание законодательной базы для регулирования деятельности СМИ, использующих Интернет, как средство доставки своей продукции потребителю, будет являться одной из важнейших задач, стоящих перед законодательной и исполнительной властью.  </w:t>
      </w:r>
    </w:p>
    <w:p w:rsidR="00FC3C7A" w:rsidRPr="003E4C91" w:rsidRDefault="000F05B6" w:rsidP="00A137A4">
      <w:pPr>
        <w:pStyle w:val="a3"/>
        <w:numPr>
          <w:ilvl w:val="0"/>
          <w:numId w:val="2"/>
        </w:numPr>
        <w:ind w:firstLine="709"/>
        <w:rPr>
          <w:rFonts w:ascii="Times New Roman" w:hAnsi="Times New Roman" w:cs="Times New Roman"/>
          <w:b/>
          <w:lang w:val="kk-KZ"/>
        </w:rPr>
      </w:pPr>
      <w:r w:rsidRPr="003E4C91">
        <w:rPr>
          <w:rFonts w:ascii="Times New Roman" w:hAnsi="Times New Roman" w:cs="Times New Roman"/>
          <w:b/>
          <w:lang w:val="kk-KZ"/>
        </w:rPr>
        <w:t>Дизайн как часть маркетинга</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lastRenderedPageBreak/>
        <w:t>Несомненно, оригинальный дизайн – это неотъемлемая составляющая маркетинга в любой компании. Разработка и согласование дизайна любых pos- материалов, логотипа, оформления зала – это непосредственная вотчина отдела маркетинга. Естественно здесь без дизайнера не обойтись. В целом роль дизайнера в любой компании огромна. Давайте посмотрим на лидеров рынка, ключевым элементом их успешности является отличный дизайн. Также дизайн лежит и в основе любого бренда.</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В принципе понятно, что любая рекламная компания, создание логотипа или брендбука никак не может обойтись без дизайнеров. К примеру, вам необходимо прорисовать указатели к сезонной распродаже, или подготовить баннер для билборда, а может сфотошопить креативную листовку. Кто это может сделать — только дизайнеры. Ведь, дизайнеры практически единственная каста специалистов, способная творить графические шедевры. Конечно, можно изучить не очень сложные программы типа Photoshop или CorelDraw, а также еще пару программ, способ верстки и много каких нюансов. Изучить это можно и любой маркетолог, думаю, способен с этим справиться. Хотя зачем есть же дизайнеры.</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Нужен ли дизайнер в штате отдела маркетинга?</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Ответ на этот вопрос зависит от некоторых факторов:</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Во-первых, как часто в вашей компании требуется помощь дизайнера. Если вы раз в год проводите какую-либо маркетинговую акцию, требующую печатания листовки или плаката, то в этом случае собственный дизайнер в принципе и не нужен. Разовые услуги стороннего дизайнера обойдутся гораздо дешевле. Однако если же в постоянном режиме вам требуется разработка нового дизайна, различных буклетов, листовок, баннеров и навигации, а также еще много чего интересного, в таком случае штатный дизайнер, разбирающийся в специфики вашего бизнеса вам просто необходим. Оплата за разработку дизайн-макетов обойдется гораздо дороже, нежели месячный оклад специалиста, при этом на своего сотрудника можно возложить еще несколько различных обязанностей, не связанных с дизайном, но очень полезных для маркетинга.</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Во-вторых, существует огромная зависимость от процесса согласования и от того как часто меняется настроения руководителя. Независимые дизайнеры предоставляют, как правило, ограниченное число вариантов и вносят максимум пару корректировок в принятый макет. В дальнейшем, если что-то решите изменить, то за соответствующую плату. Иногда бывает, что процесс согласования затягивается на несколько недель, а то и месяцев бурного обсуждения и внесения новых правок. В итоге, изначальный макет может, быть изменен до неузнаваемости. А меняющееся настроение руководителя вообще непредсказуемая штука. Такой расклад, просто обязывает вас держать дизайнера в штате отдела маркетинга.</w:t>
      </w:r>
    </w:p>
    <w:p w:rsidR="000F05B6" w:rsidRPr="003E4C91" w:rsidRDefault="000F05B6" w:rsidP="00A137A4">
      <w:pPr>
        <w:contextualSpacing/>
        <w:rPr>
          <w:rFonts w:ascii="Times New Roman" w:hAnsi="Times New Roman" w:cs="Times New Roman"/>
          <w:lang w:val="kk-KZ"/>
        </w:rPr>
      </w:pP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В-третьих, почему дизайнер желателен именно в штате отдела маркетинга. Маркетологи также как и дизайнеры люди творческие – идеи возникают неожиданно и часто. И присутствие дизайнера, который всегда рядом, просто очень удобно. Да и дизайнеру проще понимать, что от него хочут просят эти маркетологи.</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Может ли дизайнер оказать помощь маркетолагам?</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Несомненно. Дизайнер с продолжительным опытом работы в одной компании вырабатывает определенное понимание, как должна выглядеть картинка. Исходя из запроса, квалифицированный дизайнер, знающий свое дело сразу может сказать, что будет уместным, а что нет. Когда дизайнер «под рукой», можно не тратя много времени, понять пойдет ли предложенная идея маркетолога или её сразу отсекать и думать в другом направлении.</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Дизайнер – это просто бесценный сотрудник отдела маркетинга. Хотя цена все-таки есть – это ежемесячный оклад. А вот помощь, которую можно получить, оценить сложно.</w:t>
      </w:r>
    </w:p>
    <w:p w:rsidR="000F05B6" w:rsidRPr="003E4C91" w:rsidRDefault="000F05B6" w:rsidP="00A137A4">
      <w:pPr>
        <w:contextualSpacing/>
        <w:rPr>
          <w:rFonts w:ascii="Times New Roman" w:hAnsi="Times New Roman" w:cs="Times New Roman"/>
          <w:lang w:val="kk-KZ"/>
        </w:rPr>
      </w:pPr>
      <w:r w:rsidRPr="003E4C91">
        <w:rPr>
          <w:rFonts w:ascii="Times New Roman" w:hAnsi="Times New Roman" w:cs="Times New Roman"/>
          <w:lang w:val="kk-KZ"/>
        </w:rPr>
        <w:t>Про дизайнеров пока, наверное, достаточно, а то захвалил сильно. Хотелось бы сделать маленький анонс. В ближайшее время начну цикл статей об анализе конкурентов. Где их искать, как оценивать, зачем вообще анализировать конкурентов. Чтобы не пропустить подписывайтесь на обновления блога. Первая статья будет уже очень скоро.</w:t>
      </w:r>
    </w:p>
    <w:p w:rsidR="000F05B6" w:rsidRPr="003E4C91" w:rsidRDefault="00A137A4" w:rsidP="00A137A4">
      <w:pPr>
        <w:pStyle w:val="a3"/>
        <w:numPr>
          <w:ilvl w:val="0"/>
          <w:numId w:val="2"/>
        </w:numPr>
        <w:ind w:firstLine="709"/>
        <w:rPr>
          <w:rFonts w:ascii="Times New Roman" w:hAnsi="Times New Roman" w:cs="Times New Roman"/>
          <w:b/>
          <w:lang w:val="kk-KZ"/>
        </w:rPr>
      </w:pPr>
      <w:r w:rsidRPr="003E4C91">
        <w:rPr>
          <w:rFonts w:ascii="Times New Roman" w:hAnsi="Times New Roman" w:cs="Times New Roman"/>
          <w:b/>
          <w:lang w:val="kk-KZ"/>
        </w:rPr>
        <w:t>Телевизионные шоу и зависимость дизайна от настроения и посыла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Прежде чем говорить о том, как эмоции сказываются на продажах, мы должны поинтересоваться – влияет ли эмоциональное восприятие на распространение контента?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Оказывается - да. Исследование двух профессоров Пенсильванского университета показало, что наиболее популярный контент на сайте New York Times содержал сильные эмоциональные оттенки — тревогу, трепет и гнев.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lastRenderedPageBreak/>
        <w:t>Среднему читателю New York Times 44 года, он имеет средний доход около 75 тыс. долларов в год, более 50% имеют высшее образование, и более 25% занимают высокопрофессиональные и руководящие должности. Отсюда следует, что если контент провоцирует восторг или гнев целевой аудитории, то он будет более популярен.</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Но этого совсем не достаточно, чтобы сказать «стань злее – и рейтинги пойдут вверх». Если бы читатели New York Times были моложе, меньше зарабатывали, имели более плохое образование, то и контенту ресурса нужны были бы другие эмоции.</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Исследователи нашли один универсальный подход, который увеличивает значимость материала для большинства целевых групп: стоит дать читателю практическую пользу от контента - и это неизбежно увеличивает его популярность.</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В другом исследовании, проведенном рекламным агентством Fractl, участникам было показано 30 из 100 самых популярных изображений на Reddit, после чего их просили отметить эмоции на колесе Роберта Плутчика, вызванные увиденными фото. В результате эксперимента самыми распространенными эмоциями стали удивление, эффект неожиданности и любопытство.</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Интересным во втором тесте оказалось довольно малое значение чувства гнева для популярного контента на Reddit. Как так получается, что в NYTimes залогом успеха является гнев, а в Rabbit – любопытство?</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Ответ сводится к двум причинам:</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 xml:space="preserve">    В демографическом плане Reddit весьма отличается от публики, читающей NYTimes.com. В первом случае это мужчины 19–29 лет, во втором — 44-летние мужчины и женщины. Эмоции отличаются потому, что эти целевые группы имеют совершенно разный жизненный опыт;</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 xml:space="preserve">    Изображения могут вызывать определенные эмоции быстрее. Например, удивление, неожиданность и любопытство легко вызвать с помощью образов. Однако, для чувства гнева или тревоги требуется подробнее ознакомиться с вопросом - для такихэмоций на сайте лучше всего подходит текст статьи.</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Что это значит для вас? Это означает, что если эмоции играют существенную роль в самом начале воронки продаж, то и на более поздних этапах они также играют определенную роль. Также это означает, что вам необходимо тщательно изучить свою целевую аудиторию и ее «эмоциональную базу» для разработки оптимальной стратегии, затрагивающей все нужные эмоциональные точки до выполнения целевого действия.</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Предположим, что вы работаете в службе Tax-Relief. Ваши клиенты откладывали налоговые выплаты долгое время, накопилась крупная сумма долга. Это большая проблема, о которой нужно срочно напомнить и, вероятно, вызвать ощущение тревоги. Но, кроме этого, необходимо включить в дизайн успокаивающие элементы облегчения и уверенности в том, что проблема вполне решаема.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С другой стороны, если вы продаете сувениры для гиков, то воронка продаж будет короче, а основной эмоциональный посыл вполне можно передать через яркие образы и изящные варианты шрифтов.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Исследователи Hong Sheng и Tanvi Joginapelly обнаружили, что ресурсы с более сильным эмоциональным воздействием вызывают большее желание покупать. В рамках исследования испытуемых попросили найти по паре кроссовок на трех сайтах с различными уровнями атмосферы и интерактивности. Для измерения была использована модель Russell’s Circumplex, несколько лет применявшаяся для измерения эмоциональной вовлеченности потребителей розничной торговли.</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Исследователи предложили испытуемым три сайта с высоким, средним и низким уровнем интерактивности. Контролировалось расширение зрачков испытуемых, реакция кожи и частота сердечных сокращений, а после эксперимента испытуемыми заполнялась анкета. Эксперимент показал, что чем более высокой интерактивностью обладал сайт, тем больший интерес он вызывал у посетителей.</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Теперь, когда мы знаем, что эмоции могут с высокой долей вероятности влиять на онлайн-продажи, давайте посмотрим, что происходит, когда сильные эмоции задействованы в течение всего процесса.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Rehabs.com столкнулись с серьезной проблемой: Более 65% американских семей пострадали от пристрастия близких к алкоголю и тяжелым наркотикам. 67% американцев признались, что им неприятно общаться с бывшими наркоманами, а 74% признаются, что для них было бы стыдно рассказать о зависимости члена своей семьи.</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lastRenderedPageBreak/>
        <w:t>Итак, проблема существует, но все боятся о ней говорить. Как исправить подобную ситуацию? Ответ - покажите шокирующие подробности, насколько ужасна проблема на самом деле.</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Rehabs.com провело кампании, состоящую из инфографики, видео и приложения на Facebook «Твое лицо на метамфетамине», превращающее фотографию пользователя в метамфетаминового наркомана с помощью специальных фильтров.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Подобным ужасающим воздействием на пользователя показывалось погубное влияние наркотиков. В целом, реклама привлекла внимание нескольких знаменитостей, ряда крупных СМИ и более 1200 крупных сайтов (среди них - Huffington Post, Business Insider, The Daily Mail и др.).</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Итог:</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 xml:space="preserve">    Более 4 миллионов просмотров;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 xml:space="preserve">    8500 твитов;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 xml:space="preserve">    31600+ лайков;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 xml:space="preserve">    1200 уникальных ссылок.</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Но самое главное — затронутая проблема вызвала отклик в людях, решивших вылечиться от наркомании и помочь близким.</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Эмоциональная компания Rehabs.com имела огромный успех.</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Пример № 2. MailChimp делает более дружественный дизайн – в результате увеличивает клиентскую базу на 600% в год.</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В начале:</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В феврале 2008 года MailChimp нанял UX-дизайнера Аарона Уолтера и дизайнера логотипов Джона Хикса, чтобы те изменили дизайн сайта, сделав его более дружественным и легким.</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В течение года Аароном был внесен ряд изменений в бекенд MailChimp - добавление выбора цвета для текста, цветовые темы, HTML-редактор и многое другое. Примерно в это же время получил очень веселый редизайн талисман MailChimp Фредди фон Чимпенхаймер. Результаты говорят сами за себя: с 2001 по 2008 год MailChimp достигли всего лишь 10 000 клиентов.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После редизайна и ставки на эмоциональный дизайн только за 2009 год количество пользователей выросло до 60 000, за 2010 год до 350 000, а в 2012 клиентская база составила 1 400 000 (за день добавлялось по 5 тысяч клиентов).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Конечно, были и другие факторы, способствовавшие успеху компании, но без создания веселого и доброжелательного впечатления они бы не сработали так же хорошо.</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Итак, как же создавать эмоции?</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Использование эмоциональных выгод копиратинга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Как бы не был прост копирайтинг, но именно на хорошем тексте строится коммуникация с клиентами. Знаменитое клише «концентрируйтесь на выгодах» означает не только освещение фактических плюсов продукта, но и эмоциональных преимуществ, которые пользователь получает от покупки.</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Изображение выше – яркий пример того, как текст может побудить читателя чувствовать себя красивым, элегантным человеком с хорошим вкусом (если он купит продукт), не используя фактическую информацию о товаре. Подобный контент идеален для целевой аудитории, которая ценит имидж и внешний вид выше, чем комфорт и стоимость.</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Язык тела в типографике</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Когда вы занимаетесь продажами в реальном мире, то можете ориентироваться на ряд визуальных подсказок - мимику и жесты, которые часто помогают понять человека.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Малкольм Гладуэлл называет их «микроэмоциями» — метаданные человеческого взаимодействия, едва заметные сигналы, которые могут восприниматься неосознанно, но влияют на отношение к окружающим. В большинстве маркетинговых СМИ используется типографика вместо языка тела для создания необходимой эмоциональной атмосферы.</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Идея данного метода заключается в предоставлении максимума возможной информации при минимуме элементов. Один из лучших способов реализовать эту идею – понять, какая типографика необходима в той или иной ситуации.</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Однако, читаемость и восприятие шрифта — не единственная часть уравнения. Прочие характеристики текста тоже играют большую роль в формировании настроения читателей.</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lastRenderedPageBreak/>
        <w:t>Кевин Ларсон, психолог Microsoft, утверждает, что шрифты могут успокоить читателя, повысить его настроение, или наоборот — внушить беспокойство. Все зависит от характеристик шрифта.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Было обнаружено, что шрифт, повышающий настроение, побуждает читать дольше - люди теряют счет времени в процессе чтения такого текста, также повышается их работоспособность.</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При использовании «плохой» типографики человек начинает волноваться, постоянно вспоминает о времени, а работоспособность его снижается. Это не означает, что вся типографика должны быть «красивой» - исходите из того результата, который хотите получить.</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Задавайте тон цветом</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Главное, что нужно знать о цвете — он не будет вызывать суперспецифические эмоции. Такие вещи, как личные предпочтения, культурные различия и воспитание играют огромную роль в восприятии цвета конкретным человеком.</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Что более важно: цветовая гамма поддерживает тон и общий стиль целевой страницы. Задумайтесь об этом аспекте вместо вопросов?: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«Какой цвет генерирует больше лидов?».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Движение и звук задают настроение</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Фильмы, телевидение и реклама используют движение и звук для создания эмоций зрителей более 125 лет. Сегодня, когда видео становится все проще использовать онлайн, совершенно непростительно его не применять.</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Но всегда есть риск ошибиться, ибо создание видео, которое вызывает эмоциональный отклик — процесс тяжелый. Цвета, символика, использование камеры, выбор музыки – очень тонкие элементы, которые нужно соединить, чтобы передать простое, но незабываемое сообщение.</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Кэролл Крамхансл провела исследование, в котором испытуемые подтвердили наличие эмоционального отклика на печальную, страшную, счастливую и напряженную музыку. Но другие исследования показывают, что это могли быть не настоящие эмоции, а скорее настроения или воспоминания о прошлых настроениях.</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Направление взгляда творит чудеса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Вернемся к «Embrace Life». Даже если вырезать ключевой кадр из этого видео, все равно останутся как ощущение движения, так и композиция, помогающая вникнуть в суть дела.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При понимании того, как люди смотрят сайты, вы можете направлять взгляд таким образом, чтобы спровоцировать тонкие эмоции, которые будут стимулировать к движению по странице дальше.</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Для направления взгляда на серфера удачно использованы горы слева, справа, и волны за человеком. Отдельно помогают направить взгляд руки самого серфера. Фото постепенно направляет ваши глаза к меню в хедере. Сайт использует принципы гештальт-психологии. За доли секунды мозг ассоциативно связывает образы с эмоциями, и создается настроение.</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Да, но работают ли эмоции для В2В?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Это вопрос на миллион долларов, не так ли? Ответ – да.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По данным шестилетнего исследования маркетологов «Beyond Philosophy», которое охватило 30 000 точек данных онлайн и офлайн продаж B2B, клиенты полагались на свое мнение и эмоции больше, чем клиенты В2С.</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Почему же B2B-клиенты полагаются больше на свои эмоции: - Плохая покупка может поставить под угрозу рабочий процесс? - Удачная покупка может привести к бонусам? - Или продвижению - Или увеличить производительность бизнеса в целом? Подумайте об этом.</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Заказав невкусную пиццу для компании, вы редко рискуете подорвать ее производительность. Но покупка плохого программного обеспечения может иметь весьма печальные последствия в виде огромной суммы недополученных доходов.</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Исследование Corporate Executive Board также показало, что у В2В брендов, общающихся с целевой аудиторией на эмоциональном уровне, эффективность вдвое выше, чем у брендов, ведущих сухую, официальную коммуникацию:</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Вывод: Эмоции очень важны.</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Сегодня интернет уже давно не воспринимается как что-то новое. Все больше людей заказывают товары в онлайн-магазинах, и это нормально. Профессор по маркетингу Филипп Котлер еще в 1974 году говорил:</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 xml:space="preserve">«Покупатели реагируют не на сам товар, а на валовый продукт. Он включает в себя услуги, гарантии, упаковку, рекламу, финансирование, шутки, изображения и другие функции, которые </w:t>
      </w:r>
      <w:r w:rsidRPr="003E4C91">
        <w:rPr>
          <w:rFonts w:ascii="Times New Roman" w:hAnsi="Times New Roman" w:cs="Times New Roman"/>
          <w:lang w:val="kk-KZ"/>
        </w:rPr>
        <w:lastRenderedPageBreak/>
        <w:t>сопровождают продукт». Одной из наиболее существенных особенностей формирования мнения о подукте является место, в котором он потребляется. В частности, атмосфера места может повлиять на решение о покупке сильнее, чем характеристики самого продукта».</w:t>
      </w:r>
    </w:p>
    <w:p w:rsidR="00A137A4" w:rsidRPr="003E4C91" w:rsidRDefault="00A137A4" w:rsidP="00A137A4">
      <w:pPr>
        <w:contextualSpacing/>
        <w:rPr>
          <w:rFonts w:ascii="Times New Roman" w:hAnsi="Times New Roman" w:cs="Times New Roman"/>
          <w:lang w:val="kk-KZ"/>
        </w:rPr>
      </w:pPr>
      <w:r w:rsidRPr="003E4C91">
        <w:rPr>
          <w:rFonts w:ascii="Times New Roman" w:hAnsi="Times New Roman" w:cs="Times New Roman"/>
          <w:lang w:val="kk-KZ"/>
        </w:rPr>
        <w:t>Теперь все, что угодно, вы можете найти за пару кликов в Google. Вопрос в другом — как вы собираетесь разрабатывать наиболее благоприятную атмосферу для своих клиентов?</w:t>
      </w:r>
    </w:p>
    <w:p w:rsidR="00A137A4" w:rsidRPr="003E4C91" w:rsidRDefault="00A137A4" w:rsidP="00A137A4">
      <w:pPr>
        <w:contextualSpacing/>
        <w:rPr>
          <w:rFonts w:ascii="Times New Roman" w:hAnsi="Times New Roman" w:cs="Times New Roman"/>
          <w:b/>
          <w:lang w:val="kk-KZ"/>
        </w:rPr>
      </w:pPr>
      <w:r w:rsidRPr="003E4C91">
        <w:rPr>
          <w:rFonts w:ascii="Times New Roman" w:hAnsi="Times New Roman" w:cs="Times New Roman"/>
          <w:b/>
          <w:lang w:val="kk-KZ"/>
        </w:rPr>
        <w:t>Контрольные вопросы:</w:t>
      </w:r>
    </w:p>
    <w:p w:rsidR="00A137A4" w:rsidRPr="003E4C91" w:rsidRDefault="00A137A4" w:rsidP="00A137A4">
      <w:pPr>
        <w:pStyle w:val="a3"/>
        <w:numPr>
          <w:ilvl w:val="0"/>
          <w:numId w:val="10"/>
        </w:numPr>
        <w:rPr>
          <w:rFonts w:ascii="Times New Roman" w:hAnsi="Times New Roman" w:cs="Times New Roman"/>
          <w:lang w:val="kk-KZ"/>
        </w:rPr>
      </w:pPr>
      <w:r w:rsidRPr="003E4C91">
        <w:rPr>
          <w:rFonts w:ascii="Times New Roman" w:hAnsi="Times New Roman" w:cs="Times New Roman"/>
          <w:lang w:val="kk-KZ"/>
        </w:rPr>
        <w:t>Какими осоенностями обладает печтаный рынок Костанайской области?</w:t>
      </w:r>
    </w:p>
    <w:p w:rsidR="00A137A4" w:rsidRPr="003E4C91" w:rsidRDefault="00A137A4" w:rsidP="00A137A4">
      <w:pPr>
        <w:pStyle w:val="a3"/>
        <w:numPr>
          <w:ilvl w:val="0"/>
          <w:numId w:val="10"/>
        </w:numPr>
        <w:rPr>
          <w:rFonts w:ascii="Times New Roman" w:hAnsi="Times New Roman" w:cs="Times New Roman"/>
          <w:lang w:val="kk-KZ"/>
        </w:rPr>
      </w:pPr>
      <w:r w:rsidRPr="003E4C91">
        <w:rPr>
          <w:rFonts w:ascii="Times New Roman" w:hAnsi="Times New Roman" w:cs="Times New Roman"/>
          <w:lang w:val="kk-KZ"/>
        </w:rPr>
        <w:t>Удовлетворяет ли дизайн печтаных и электронных СМИ Костанайской области свою аудиторию? Почему?</w:t>
      </w:r>
    </w:p>
    <w:p w:rsidR="00A137A4" w:rsidRPr="003E4C91" w:rsidRDefault="00A137A4" w:rsidP="00A137A4">
      <w:pPr>
        <w:pStyle w:val="a3"/>
        <w:numPr>
          <w:ilvl w:val="0"/>
          <w:numId w:val="10"/>
        </w:numPr>
        <w:rPr>
          <w:rFonts w:ascii="Times New Roman" w:hAnsi="Times New Roman" w:cs="Times New Roman"/>
          <w:lang w:val="kk-KZ"/>
        </w:rPr>
      </w:pPr>
      <w:r w:rsidRPr="003E4C91">
        <w:rPr>
          <w:rFonts w:ascii="Times New Roman" w:hAnsi="Times New Roman" w:cs="Times New Roman"/>
          <w:lang w:val="kk-KZ"/>
        </w:rPr>
        <w:t>Как зависят продажи от качетва дизайна?</w:t>
      </w:r>
    </w:p>
    <w:p w:rsidR="00A137A4" w:rsidRPr="003E4C91" w:rsidRDefault="00A137A4" w:rsidP="00A137A4">
      <w:pPr>
        <w:pStyle w:val="a3"/>
        <w:numPr>
          <w:ilvl w:val="0"/>
          <w:numId w:val="10"/>
        </w:numPr>
        <w:rPr>
          <w:rFonts w:ascii="Times New Roman" w:hAnsi="Times New Roman" w:cs="Times New Roman"/>
          <w:lang w:val="kk-KZ"/>
        </w:rPr>
      </w:pPr>
      <w:r w:rsidRPr="003E4C91">
        <w:rPr>
          <w:rFonts w:ascii="Times New Roman" w:hAnsi="Times New Roman" w:cs="Times New Roman"/>
          <w:lang w:val="kk-KZ"/>
        </w:rPr>
        <w:t>Каким образом дизайн влияет на настроение и эмоции аудитории?</w:t>
      </w:r>
    </w:p>
    <w:p w:rsidR="00A137A4" w:rsidRPr="003E4C91" w:rsidRDefault="00A137A4" w:rsidP="00A137A4">
      <w:pPr>
        <w:ind w:left="709" w:firstLine="0"/>
        <w:rPr>
          <w:rFonts w:ascii="Times New Roman" w:hAnsi="Times New Roman" w:cs="Times New Roman"/>
          <w:b/>
          <w:lang w:val="kk-KZ"/>
        </w:rPr>
      </w:pPr>
      <w:r w:rsidRPr="003E4C91">
        <w:rPr>
          <w:rFonts w:ascii="Times New Roman" w:hAnsi="Times New Roman" w:cs="Times New Roman"/>
          <w:b/>
          <w:lang w:val="kk-KZ"/>
        </w:rPr>
        <w:t>Литература:</w:t>
      </w:r>
    </w:p>
    <w:p w:rsidR="00A137A4" w:rsidRPr="003E4C91" w:rsidRDefault="00A137A4" w:rsidP="002D243E">
      <w:pPr>
        <w:contextualSpacing/>
        <w:rPr>
          <w:rFonts w:ascii="Times New Roman" w:hAnsi="Times New Roman" w:cs="Times New Roman"/>
          <w:lang w:val="kk-KZ"/>
        </w:rPr>
      </w:pPr>
      <w:r w:rsidRPr="003E4C91">
        <w:rPr>
          <w:rFonts w:ascii="Times New Roman" w:hAnsi="Times New Roman" w:cs="Times New Roman"/>
          <w:lang w:val="kk-KZ"/>
        </w:rPr>
        <w:t>1 Крис Фрост Дизайн газет и журналов – М.: Школа издательского и медиа бизнеса, 2012. – 231 с.</w:t>
      </w:r>
    </w:p>
    <w:p w:rsidR="00A137A4" w:rsidRPr="003E4C91" w:rsidRDefault="00A137A4" w:rsidP="002D243E">
      <w:pPr>
        <w:contextualSpacing/>
        <w:rPr>
          <w:rFonts w:ascii="Times New Roman" w:hAnsi="Times New Roman" w:cs="Times New Roman"/>
          <w:lang w:val="kk-KZ"/>
        </w:rPr>
      </w:pPr>
      <w:r w:rsidRPr="003E4C91">
        <w:rPr>
          <w:rFonts w:ascii="Times New Roman" w:hAnsi="Times New Roman" w:cs="Times New Roman"/>
          <w:lang w:val="kk-KZ"/>
        </w:rPr>
        <w:t>2 Ситников В.П. Издательское дело. Основы. История. Взаимосвязь техники и технологии – М.: Филологическое общество «СЛОВО»: ООО «Издательство АСТ», 2002. – 223 с.</w:t>
      </w:r>
    </w:p>
    <w:p w:rsidR="00A137A4" w:rsidRPr="003E4C91" w:rsidRDefault="00A137A4" w:rsidP="002D243E">
      <w:pPr>
        <w:contextualSpacing/>
        <w:rPr>
          <w:rFonts w:ascii="Times New Roman" w:hAnsi="Times New Roman" w:cs="Times New Roman"/>
          <w:lang w:val="kk-KZ"/>
        </w:rPr>
      </w:pPr>
      <w:r w:rsidRPr="003E4C91">
        <w:rPr>
          <w:rFonts w:ascii="Times New Roman" w:hAnsi="Times New Roman" w:cs="Times New Roman"/>
          <w:lang w:val="kk-KZ"/>
        </w:rPr>
        <w:t>3 Пикок Джон Издательское дело – М.: Издательство ЭКОМ, 2002. – 424 с.</w:t>
      </w:r>
    </w:p>
    <w:p w:rsidR="00A137A4" w:rsidRPr="003E4C91" w:rsidRDefault="00A137A4" w:rsidP="002D243E">
      <w:pPr>
        <w:contextualSpacing/>
        <w:rPr>
          <w:rFonts w:ascii="Times New Roman" w:hAnsi="Times New Roman" w:cs="Times New Roman"/>
          <w:lang w:val="kk-KZ"/>
        </w:rPr>
      </w:pPr>
      <w:r w:rsidRPr="003E4C91">
        <w:rPr>
          <w:rFonts w:ascii="Times New Roman" w:hAnsi="Times New Roman" w:cs="Times New Roman"/>
          <w:lang w:val="kk-KZ"/>
        </w:rPr>
        <w:t>4 Роберт Брингхерст Основы стиля в типографике – М.: издатель Д. Аронов, 2006. – 433 с. (</w:t>
      </w:r>
      <w:hyperlink r:id="rId11" w:history="1">
        <w:r w:rsidRPr="003E4C91">
          <w:rPr>
            <w:rStyle w:val="ab"/>
            <w:rFonts w:ascii="Times New Roman" w:hAnsi="Times New Roman" w:cs="Times New Roman"/>
            <w:lang w:val="kk-KZ"/>
          </w:rPr>
          <w:t>https://goo.gl/qoeuDP</w:t>
        </w:r>
      </w:hyperlink>
      <w:r w:rsidRPr="003E4C91">
        <w:rPr>
          <w:rFonts w:ascii="Times New Roman" w:hAnsi="Times New Roman" w:cs="Times New Roman"/>
          <w:lang w:val="kk-KZ"/>
        </w:rPr>
        <w:t>)</w:t>
      </w:r>
    </w:p>
    <w:p w:rsidR="00A137A4" w:rsidRPr="003E4C91" w:rsidRDefault="00A137A4" w:rsidP="002D243E">
      <w:pPr>
        <w:contextualSpacing/>
        <w:rPr>
          <w:rFonts w:ascii="Times New Roman" w:hAnsi="Times New Roman" w:cs="Times New Roman"/>
          <w:lang w:val="kk-KZ"/>
        </w:rPr>
      </w:pPr>
      <w:r w:rsidRPr="003E4C91">
        <w:rPr>
          <w:rFonts w:ascii="Times New Roman" w:hAnsi="Times New Roman" w:cs="Times New Roman"/>
          <w:lang w:val="kk-KZ"/>
        </w:rPr>
        <w:t xml:space="preserve">5 Маркетинговое исследование в сфере   печатной  продукцией       (в Костанайской и Северо- Казахстанской областях   Республики Казахстан) – Январь, 2009 - </w:t>
      </w:r>
      <w:hyperlink r:id="rId12" w:history="1">
        <w:r w:rsidR="002D243E" w:rsidRPr="003E4C91">
          <w:rPr>
            <w:rStyle w:val="ab"/>
            <w:rFonts w:ascii="Times New Roman" w:hAnsi="Times New Roman" w:cs="Times New Roman"/>
            <w:lang w:val="kk-KZ"/>
          </w:rPr>
          <w:t>http://spk-soltustik.kz/files/file_2531.pdf</w:t>
        </w:r>
      </w:hyperlink>
    </w:p>
    <w:p w:rsidR="002D243E" w:rsidRPr="003E4C91" w:rsidRDefault="002D243E" w:rsidP="002D243E">
      <w:pPr>
        <w:contextualSpacing/>
        <w:rPr>
          <w:rFonts w:ascii="Times New Roman" w:hAnsi="Times New Roman" w:cs="Times New Roman"/>
          <w:lang w:val="kk-KZ"/>
        </w:rPr>
      </w:pPr>
    </w:p>
    <w:p w:rsidR="002D243E" w:rsidRPr="003E4C91" w:rsidRDefault="002D243E" w:rsidP="002D243E">
      <w:pPr>
        <w:pStyle w:val="2"/>
        <w:rPr>
          <w:rFonts w:ascii="Times New Roman" w:hAnsi="Times New Roman" w:cs="Times New Roman"/>
          <w:color w:val="auto"/>
          <w:sz w:val="22"/>
          <w:szCs w:val="22"/>
          <w:lang w:val="kk-KZ"/>
        </w:rPr>
      </w:pPr>
      <w:r w:rsidRPr="003E4C91">
        <w:rPr>
          <w:rFonts w:ascii="Times New Roman" w:hAnsi="Times New Roman" w:cs="Times New Roman"/>
          <w:b/>
          <w:color w:val="auto"/>
          <w:sz w:val="22"/>
          <w:szCs w:val="22"/>
          <w:lang w:val="kk-KZ"/>
        </w:rPr>
        <w:t>Тема №4.</w:t>
      </w:r>
      <w:r w:rsidRPr="003E4C91">
        <w:rPr>
          <w:rFonts w:ascii="Times New Roman" w:hAnsi="Times New Roman" w:cs="Times New Roman"/>
          <w:color w:val="auto"/>
          <w:sz w:val="22"/>
          <w:szCs w:val="22"/>
          <w:lang w:val="kk-KZ"/>
        </w:rPr>
        <w:t xml:space="preserve"> От бумаги к экрану</w:t>
      </w:r>
    </w:p>
    <w:p w:rsidR="002D243E" w:rsidRPr="003E4C91" w:rsidRDefault="002D243E" w:rsidP="002D243E">
      <w:pPr>
        <w:contextualSpacing/>
        <w:rPr>
          <w:rFonts w:ascii="Times New Roman" w:hAnsi="Times New Roman" w:cs="Times New Roman"/>
          <w:lang w:val="kk-KZ"/>
        </w:rPr>
      </w:pPr>
      <w:r w:rsidRPr="003E4C91">
        <w:rPr>
          <w:rFonts w:ascii="Times New Roman" w:hAnsi="Times New Roman" w:cs="Times New Roman"/>
          <w:b/>
          <w:lang w:val="kk-KZ"/>
        </w:rPr>
        <w:t>Цель:</w:t>
      </w:r>
      <w:r w:rsidRPr="003E4C91">
        <w:rPr>
          <w:rFonts w:ascii="Times New Roman" w:hAnsi="Times New Roman" w:cs="Times New Roman"/>
          <w:lang w:val="kk-KZ"/>
        </w:rPr>
        <w:t xml:space="preserve"> исследовать страницу как объект дизайна в печати и в электронном формате</w:t>
      </w:r>
    </w:p>
    <w:p w:rsidR="002D243E" w:rsidRPr="003E4C91" w:rsidRDefault="001954CD" w:rsidP="002D243E">
      <w:pPr>
        <w:contextualSpacing/>
        <w:rPr>
          <w:rFonts w:ascii="Times New Roman" w:hAnsi="Times New Roman" w:cs="Times New Roman"/>
          <w:b/>
          <w:lang w:val="kk-KZ"/>
        </w:rPr>
      </w:pPr>
      <w:r>
        <w:rPr>
          <w:rFonts w:ascii="Times New Roman" w:hAnsi="Times New Roman" w:cs="Times New Roman"/>
          <w:b/>
          <w:lang w:val="kk-KZ"/>
        </w:rPr>
        <w:t>Перечень вопросов</w:t>
      </w:r>
      <w:r w:rsidR="002D243E" w:rsidRPr="003E4C91">
        <w:rPr>
          <w:rFonts w:ascii="Times New Roman" w:hAnsi="Times New Roman" w:cs="Times New Roman"/>
          <w:b/>
          <w:lang w:val="kk-KZ"/>
        </w:rPr>
        <w:t xml:space="preserve">: </w:t>
      </w:r>
    </w:p>
    <w:p w:rsidR="002D243E" w:rsidRPr="003E4C91" w:rsidRDefault="002D243E" w:rsidP="002D243E">
      <w:pPr>
        <w:contextualSpacing/>
        <w:rPr>
          <w:rFonts w:ascii="Times New Roman" w:hAnsi="Times New Roman" w:cs="Times New Roman"/>
          <w:lang w:val="kk-KZ"/>
        </w:rPr>
      </w:pPr>
      <w:r w:rsidRPr="003E4C91">
        <w:rPr>
          <w:rFonts w:ascii="Times New Roman" w:hAnsi="Times New Roman" w:cs="Times New Roman"/>
          <w:lang w:val="kk-KZ"/>
        </w:rPr>
        <w:t>1.</w:t>
      </w:r>
      <w:r w:rsidRPr="003E4C91">
        <w:rPr>
          <w:rFonts w:ascii="Times New Roman" w:hAnsi="Times New Roman" w:cs="Times New Roman"/>
          <w:lang w:val="kk-KZ"/>
        </w:rPr>
        <w:tab/>
        <w:t>Анатомия страницы и внутренний ритм текста</w:t>
      </w:r>
    </w:p>
    <w:p w:rsidR="002D243E" w:rsidRPr="003E4C91" w:rsidRDefault="002D243E" w:rsidP="002D243E">
      <w:pPr>
        <w:contextualSpacing/>
        <w:rPr>
          <w:rFonts w:ascii="Times New Roman" w:hAnsi="Times New Roman" w:cs="Times New Roman"/>
          <w:lang w:val="kk-KZ"/>
        </w:rPr>
      </w:pPr>
      <w:r w:rsidRPr="003E4C91">
        <w:rPr>
          <w:rFonts w:ascii="Times New Roman" w:hAnsi="Times New Roman" w:cs="Times New Roman"/>
          <w:lang w:val="kk-KZ"/>
        </w:rPr>
        <w:t>2.</w:t>
      </w:r>
      <w:r w:rsidRPr="003E4C91">
        <w:rPr>
          <w:rFonts w:ascii="Times New Roman" w:hAnsi="Times New Roman" w:cs="Times New Roman"/>
          <w:lang w:val="kk-KZ"/>
        </w:rPr>
        <w:tab/>
        <w:t>Модульные сетки для разных форматов печати</w:t>
      </w:r>
    </w:p>
    <w:p w:rsidR="002D243E" w:rsidRPr="003E4C91" w:rsidRDefault="002D243E" w:rsidP="002D243E">
      <w:pPr>
        <w:contextualSpacing/>
        <w:rPr>
          <w:rFonts w:ascii="Times New Roman" w:hAnsi="Times New Roman" w:cs="Times New Roman"/>
          <w:lang w:val="kk-KZ"/>
        </w:rPr>
      </w:pPr>
      <w:r w:rsidRPr="003E4C91">
        <w:rPr>
          <w:rFonts w:ascii="Times New Roman" w:hAnsi="Times New Roman" w:cs="Times New Roman"/>
          <w:lang w:val="kk-KZ"/>
        </w:rPr>
        <w:t>3.</w:t>
      </w:r>
      <w:r w:rsidRPr="003E4C91">
        <w:rPr>
          <w:rFonts w:ascii="Times New Roman" w:hAnsi="Times New Roman" w:cs="Times New Roman"/>
          <w:lang w:val="kk-KZ"/>
        </w:rPr>
        <w:tab/>
        <w:t>Дизайн страниц – бумага и экран</w:t>
      </w:r>
    </w:p>
    <w:p w:rsidR="002D243E" w:rsidRPr="003E4C91" w:rsidRDefault="002D243E" w:rsidP="002D243E">
      <w:pPr>
        <w:contextualSpacing/>
        <w:rPr>
          <w:rFonts w:ascii="Times New Roman" w:hAnsi="Times New Roman" w:cs="Times New Roman"/>
          <w:lang w:val="kk-KZ"/>
        </w:rPr>
      </w:pPr>
    </w:p>
    <w:p w:rsidR="002D243E" w:rsidRPr="003E4C91" w:rsidRDefault="002D243E" w:rsidP="002D243E">
      <w:pPr>
        <w:contextualSpacing/>
        <w:rPr>
          <w:rFonts w:ascii="Times New Roman" w:hAnsi="Times New Roman" w:cs="Times New Roman"/>
          <w:b/>
          <w:lang w:val="kk-KZ"/>
        </w:rPr>
      </w:pPr>
      <w:r w:rsidRPr="003E4C91">
        <w:rPr>
          <w:rFonts w:ascii="Times New Roman" w:hAnsi="Times New Roman" w:cs="Times New Roman"/>
          <w:b/>
          <w:lang w:val="kk-KZ"/>
        </w:rPr>
        <w:t>1.</w:t>
      </w:r>
      <w:r w:rsidRPr="003E4C91">
        <w:rPr>
          <w:rFonts w:ascii="Times New Roman" w:hAnsi="Times New Roman" w:cs="Times New Roman"/>
          <w:b/>
          <w:lang w:val="kk-KZ"/>
        </w:rPr>
        <w:tab/>
        <w:t>Анатомия страницы и внутренний ритм текста</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Ритмическая структура внутри слова достигается согласованием внутрибуквенных просветов и апрошей.</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Для сплошного чтения лучше всего, если оптически количество белого между знаками равно среднему количеству белого внутри знака.</w:t>
      </w:r>
    </w:p>
    <w:p w:rsidR="002D243E"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 70-е годы в акциденции в Европе и Америке было принято, независимо от ширины и насыщенности шрифта, делать апроши минимальными. Современная голландская теория (в лице Гер-рита Ноордзея и его ученика Лук (ас) аде Гроота) видит в этом нарушение равномерности строки</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Обычно равномерность белого внутри слова задана изначально шрифтовым дизайнером, определившим размер апрошей и кер-нинговые пары. Разрядка или отрицательный трекинг нарушают эту равномерность. Поэтому пользоваться ими нужно крайне осторожно.</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Разрядка в классической типографике обычно применяется только при наборе одними прописными. Там она в большинстве случаев необходима: полуапроши в прописных знаках рассчитаны на соседство со строчными, а внутрибуквенные просветы больше. Чтобы уравновесить количество белого внутри и снаружи знаков, пользуются разрядкой.</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Разрядка строчных знаков (наряду с подчёркиванием) была одним из способов выделения в тексте при наборе на пишущей машинке из-за невозможности сделать что-то другое. Выделе</w:t>
      </w:r>
      <w:r w:rsidRPr="003E4C91">
        <w:t xml:space="preserve"> </w:t>
      </w:r>
      <w:r w:rsidRPr="003E4C91">
        <w:rPr>
          <w:rFonts w:ascii="Times New Roman" w:hAnsi="Times New Roman" w:cs="Times New Roman"/>
          <w:lang w:val="kk-KZ"/>
        </w:rPr>
        <w:t>ние разрядкой в наборе строчными считается в классической типографике дурным тоном.</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Изменение размера межбуквенных пробелов время от времени используют для изменения длины строки при вгонке и выгонке. Следует помнить, что такое изменение должно быть в первую очередь незаметно для читателя; обычно считается, что оно не должно превышать з единиц в окне tracking.</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 xml:space="preserve">Разрядка допустима при наборе в очень мелких кеглях, чтобы улучшить различимость, а отрицательный трекинг —в очень крупных. Если шрифт не предназначен для очень крупных или </w:t>
      </w:r>
      <w:r w:rsidRPr="003E4C91">
        <w:rPr>
          <w:rFonts w:ascii="Times New Roman" w:hAnsi="Times New Roman" w:cs="Times New Roman"/>
          <w:lang w:val="kk-KZ"/>
        </w:rPr>
        <w:lastRenderedPageBreak/>
        <w:t>мелких кеглей, изменение размера апрошей в наборе не только возможно, но и, скорее всего, необходимо.</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Важную роль в формировании ритма строки играют межсловные пробелы.</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Мы настолько привыкли к ним, что любой другой способ отде-ления слов в тексте друг от друга сочтём очень сильным вырази-тельным средством. Однако до viI века люди обходились без них. Кстати, в устной речи мы обычно не делаем пауз между словами. *</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Поэтому Геррит Ноордзей называет появление межсловных пробелов в vii веке в Ирландии изобретением слова.</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 западной типографике ширина идеального межсловного пробела равна ширине кегельной площадки знака i. В Советском Союзе принятой шириной межсловного пробела была половина кегля, то есть практически величина роста строчных знаков.</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Возможны два принципиальных подхода к межсловному пробелу.</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Первый подход ближе по своей природе к письму. Он основан на неизменном размере межсловного пробела; при таком подходе сохраняется естественный ритм внутри строки, но длина строк, как правило, оказывается разной.</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Способ набора с одинаковыми межсловными пробелами, но разной длиной строк называют выключкой в левый (правый) край или выключкой флагом.</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 металлическом наборе к флаговой выключке прибегали крайне редко. В цифровом наборе выключка в левый край получает всё большее распространение.</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Главная опасность при таком подходе к тексту—слишком разная длина строк и очень неровный правый край колонки. Эта проблема обычно решается с помощью правильной расстановки переносов в тексте, за исключением набора в слишком узкой колонке.</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Второй подход обусловлен техникой металлического набора.</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Это выключка по формату—достижение одинаковой длины строк с помощью изменения величины межсловного пробела.</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Как правило, в металлическом наборе вставляли между словами дополнительные шпации, пока строка не оказывалась нужной длины; иногда, наоборот, шпацию, служившую межсловным пробелом, заменяли на более узкую.</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Таким образом добивались прямоугольности полосы набора. Однако межсловные пробелы в соседних строках могли оказаться заметно разной величины, особенно при узкой колонке текста.</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Существуют достатачно жёсткие ограничения минимального и максимального межсловного пробела. В металлическом наборе они обычно соблюдались (хотя по нормам советского времени самый широкий допустимый пробел был в три раза шире самого узкого — 3/4 и 1/4 высоты кегельной площадки). В цифровом наборе можно задать рамки изменения величины межсловного пробела. Но компьютер в таком случае только покажет проблемные строки, а исправлять величину пробелов в любом случае придётся вручную. Это делают далеко не всегда, поэтому дыры в наборе, к сожалению, встречаются очень часто.</w:t>
      </w:r>
    </w:p>
    <w:p w:rsidR="00E30BE1" w:rsidRPr="003E4C91" w:rsidRDefault="00E30BE1" w:rsidP="00E30BE1">
      <w:pPr>
        <w:contextualSpacing/>
        <w:rPr>
          <w:rFonts w:ascii="Times New Roman" w:hAnsi="Times New Roman" w:cs="Times New Roman"/>
          <w:lang w:val="kk-KZ"/>
        </w:rPr>
      </w:pP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 xml:space="preserve">В современной типографике одинаково применимы оба принципа выключки; при выборе того или другого стоит ориентироваться, в первую очередь, на функциональность решения и возможность избежать ошибок. </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Главный способ борьбы с неровным флагом или чрезмерно боль-шими пробелами при выключке по формату—расстановка пере-носов в тексте (hyphenation).</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Однако при расстановке переносов важно помнить, что:</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w:t>
      </w:r>
      <w:r w:rsidRPr="003E4C91">
        <w:rPr>
          <w:rFonts w:ascii="Times New Roman" w:hAnsi="Times New Roman" w:cs="Times New Roman"/>
          <w:lang w:val="kk-KZ"/>
        </w:rPr>
        <w:tab/>
        <w:t>слова должны переноситься в соответствии с грамматическими правилами. В русском языке правила переноса значительно жёстче, чем, например, в английском;</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w:t>
      </w:r>
      <w:r w:rsidRPr="003E4C91">
        <w:rPr>
          <w:rFonts w:ascii="Times New Roman" w:hAnsi="Times New Roman" w:cs="Times New Roman"/>
          <w:lang w:val="kk-KZ"/>
        </w:rPr>
        <w:tab/>
        <w:t>в тексте не должно быть слишком много строк, оканчивающих' ся переносом, подряд, иначе правый край колонки будет выгля' деть несколько странно.</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 наборе на русском языке допускается:</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«при наборе формата более</w:t>
      </w:r>
      <w:r w:rsidRPr="003E4C91">
        <w:rPr>
          <w:rFonts w:ascii="Times New Roman" w:hAnsi="Times New Roman" w:cs="Times New Roman"/>
          <w:lang w:val="kk-KZ"/>
        </w:rPr>
        <w:tab/>
        <w:t>квадратов в книге — не более</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четырёх переносов подряд, при формате менее трА квадратов — не более пяти переносов подряд.</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 прочих изданиях —при формате более зх/4 квадратов не более семи переносов, менее зх/4 квадратов — не более восьми». *</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Некоторые англоязычные источники, например, Hart’s Rules, советуют ограничиться двумя переносами.</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lastRenderedPageBreak/>
        <w:t>•</w:t>
      </w:r>
      <w:r w:rsidRPr="003E4C91">
        <w:rPr>
          <w:rFonts w:ascii="Times New Roman" w:hAnsi="Times New Roman" w:cs="Times New Roman"/>
          <w:lang w:val="kk-KZ"/>
        </w:rPr>
        <w:tab/>
        <w:t>Ни в коем случае нельзя заканчивать последнюю строку разво' рота, т.е. последнюю строку нечётной полосы (или чётной, ес' ли на нечётной нет текста) переносом. Это убивает разорванное слово, особенно если между страницами с текстом вставлено что'То ещё. А если часть слова, оказавшаяся в начале страницы, обладает каким'нибудь смыслом, то это может исказить содер' жание текста.</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История типографских шрифтов, без сомнения,—череда ошибок и недопониманий.</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Герои-пуансонисты XVII века, не разобрав, перекраивали на новый лад шрифты мастеров века XVI; те, в свою очередь, из-за растискивания на шероховатой бумаге, плохого, может быть, зрения и яркости собственного характера творили нечто гениальное, но далёкое от образцов...</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Никола Иенсон и Франческо Гриффо, глядя в аккуратно переписанные книжные листы, резали в металле не точную копию каллиграфических букв, а нечто, переработанное технологией и личностью.</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История типографских шрифтов, без сомнения,-череда ошибок и недопониманий.</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Герои-пуансонисты XVII века, не разобрав, перекраивали на новый лад шрифты мастеров века XVI; те, в свою очередь, из-за растискивания на шероховатой бумаге, плохого, может быть, зрения и яркости собственного характера творили нечто гениальное, но далёкое от образцов...</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Никола Иенсон и Франческо Гриффо, глядя в аккуратно переписанные книжные листы, резали в металле не точную копию каллиграфических букв, а нечто, переработанное технологией и личностью.</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История типографских шрифтов, без сомнения,—череда ошибок и недопониманий.</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Герои-пуансонисты XVII века, не разобрав, перекраивали на новый лад шрифты мастеров века ХУ1;те, в свою очередь, из-за растискивания на шероховатой бумаге, плохого, можетбыть,зрения и яркости собственного характера творили нечто гениальное, но далёкое от образцов...</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Никола Иенсон и Франческо Гриффо, глядя в аккуратно переписанные книжные листы, резали в металле не точную копию каллиграфических букв, а нечто, переработанное технологией и личностью.</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История типографских шрифтов, без сомнения,-череда ошибок и недопониманий.</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Герои-пуансонисты XVII века, не разобрав, перекраивали на новый лад шрифты мастеров века XVI; те, в свою очередь, из-за растискивания на шероховатой бумаге, плохого, может быть, зрения и яркости собственного характера творили нечто гениальное, но далёкое от образцов...</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Никола Иенсон и Франческо Гриффо, глядя в аккуратно переписанные книжные листы, резали в металле не точную копию каллиграфических букв, а нечто, переработанное технологией и личностью.</w:t>
      </w:r>
    </w:p>
    <w:p w:rsidR="00E30BE1" w:rsidRPr="003E4C91" w:rsidRDefault="00E30BE1" w:rsidP="00E30BE1">
      <w:pPr>
        <w:contextualSpacing/>
        <w:rPr>
          <w:rFonts w:ascii="Times New Roman" w:hAnsi="Times New Roman" w:cs="Times New Roman"/>
          <w:b/>
          <w:lang w:val="kk-KZ"/>
        </w:rPr>
      </w:pPr>
      <w:r w:rsidRPr="003E4C91">
        <w:rPr>
          <w:rFonts w:ascii="Times New Roman" w:hAnsi="Times New Roman" w:cs="Times New Roman"/>
          <w:b/>
          <w:lang w:val="kk-KZ"/>
        </w:rPr>
        <w:t>2.</w:t>
      </w:r>
      <w:r w:rsidRPr="003E4C91">
        <w:rPr>
          <w:rFonts w:ascii="Times New Roman" w:hAnsi="Times New Roman" w:cs="Times New Roman"/>
          <w:b/>
          <w:lang w:val="kk-KZ"/>
        </w:rPr>
        <w:tab/>
        <w:t>Модульные сетки для разных форматов печати</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 xml:space="preserve">Опытные графические дизайнеры, работающие в масс-медиа, хорошо знакомы с преимуществами дизайна, основанного на типографской сетке. Перечислим наиболее важные из них. • Сетки делают информацию упорядоченной, цельной и гармоничной. • Сетки позволяют предугадать местоположение информации, что облегчает ее восприятие. • Сетки позволяют добавлять новую информацию, не нарушения дизайнерской концепции. • Сетки облегчают коллективную работу над проектом, поскольку конкретные решения не наносят ущерба общей концепции. Это лишь несколько доводов, подтверждающих выигрышность дизайна на основе сеток, но до недавнего времени они упоминались, в основном, применительно к традиционному графическому дизайну. Меня удивляет, что до сих пор очень мало книг посвящены использованию сеток в цифровых СМИ и при создании пользовательских интерфейсов. В конце концов, монитор компьютера сам представляет собой тонкую сетку – экран заполнен точками с плотностью 72 пиксела на дюйм, которые образуют эквивалент листа миллиметровой бумаги. В доцифровую эпоху самые сложные и универсальные сетки рассчитывались с высокой точностью. Столь популярны они стали потому, что отражали существующую в природе математическую гармонию. В онлайновых СМИ математика присутствует не только в роли простого чертежного инструмента, на основе точных математических расчетов строятся и сетки. Каждая линия, блок или изображение, появляющиеся на цифровой сетке, возникают в результате расчетов, выполняемых компьютером. Поэтому компьютерную сетку можно воспринимать как структуру, которая возникает из двух точек, поставленных на пустом листе бумаги, – она не бросается в глаза, но тем не менее существует. В цифровых СМИ дизайн без сеток невозможен, потому что в основе компьютерного дизайна лежит сетка пикселов. Следовательно, веб-дизайнеры – во всяком случае те из них, кто склонен к порядку, – хотят влиять на элементы, размещаемые на экране </w:t>
      </w:r>
      <w:r w:rsidRPr="003E4C91">
        <w:rPr>
          <w:rFonts w:ascii="Times New Roman" w:hAnsi="Times New Roman" w:cs="Times New Roman"/>
          <w:lang w:val="kk-KZ"/>
        </w:rPr>
        <w:lastRenderedPageBreak/>
        <w:t>монитора, управлять ими, чтобы подчинить себе эту реальность. Так что сетка оказывается естественным выбором.</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Рассматривая приведенные ранее преимущества использования сеток, легко сделать вывод, что они распространяются и на веб-дизайн: • Сетки добавляют упорядоченность, связность и гармонию веб-страницам с большим объемом информации. • Сетки помогают пользователям находить нужную информацию при переходе со страницы на страницу, что способствует улучшенному восприятию данной информации. • Сетки позволяют добавлять новую информацию без разрушения общей концепции, заложенную еще при разработке сайта. • Сетки облегчают совместную работу над проектом без ущерба для общей концепции сайта. Можно сказать, что эти преимущества становятся еще более заметными в Интернете, где структура и порядок ценятся больше, чем в печатных изданиях. Хотя основной способ доступа к информации в Интернете – это браузер (то есть программа, предназначенная для просмотра), пользователи все же чаще не просматривают, а ищут информацию и выполняют определенные задачи. Сетки идеально подходят для такой работы. Они помогают пользователям находить информацию, а веб-дизайнерам – размещать материал там, где его легко найти. Независимо от того, работает дизайнер в печатных изданиях, Интернете или других СМИ, сетки развивают его творческие способности. Для тех, кто мало знаком с сетками, это утверждение может показаться спорным. Многие новички считают, что сетки предъявляют слишком много требований к внешнему виду и стилю, что сетки ограничивают их свободу выражения и творческие порывы. Хотя эти мысли некогда были популярны и среди опытных дизайнеров, время показало, насколько они ошибочны. Не случайно свою замечательную книгу «Сетка» (1978) Аллен Хёрлберт начал с предупреждения: Начнем с того, что сетка в этой книге вовсе не провозглашается безоговорочно основным методом графического конструирования. Немало опытнейших современных худож-ников-оформителей – даже в Швейцарии и Германии, где зародился этот метод, – создают прекрасные композиции, не прибегая к ее помощи. Прошло более трех десятилетий, и такой осторожный подход к дизайну на основе сеток кажется анахронизмом. Большинство опытных дизайнеров согласны, что сетки помогают в нашей деятельности. В 2009 году известный дизайнер, писатель и теоретик дизайна Эллен Лаптон писала: Называть сетку ограничивающей – все равно что называть ограничивающими язык или типографское дело. Поэтому сетки можно рассматривать как огромное поле для творчества. Они создают основу, с помощью которой дизайнер может решать разнообразные проблемы и помогать читателям, пользователям и аудитории обрести то, что пытаются найти все люди, – порядок среди хаоса.</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Модульная система — один из самых популярных методов конструирования полиграфической продукции. Печатное издание созданное по модульной системе (то есть на базе модульной сетки) легче воспринимается человеком, так как его дизайн основывается на законах пропорции. Использование модульной сетки позволяет упорядочить различные элементы страницы, придавая ее оформлению целостность и ясность.</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Главное назначение модульных сеток — придание целостности всему изданию, а также облегчение работы по его созданию. Просчитав один раз возможные положения элементов на странице и создав модульную сетку, дизайнеру уже не нужно выверять каждый лист — можно просто верстать материалы по мере их поступления.</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Многие уверены, что использование модульных сеток для конструирования печатной продукции возможно только при помощи компьютера. Однако на самом деле такой метод использовался задолго до появления персональных компьютеров. Считается, что впервые на практике модульные сетки стали применять дизайнерские школы Европы в 1950-1960-х годах, однако и этих дизайнеров никак нельзя назвать изобретателями модульной системы, поскольку этот метод возник еще до эпохи Возрождения. С помощью модульных сеток художники увеличивали свои картины, а в картографии сетку начали использовать еще раньше.</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 xml:space="preserve">Самая простая сетка, составляющая основу практически всех модульных систем, представляет собой композицию из горизонтальных и вертикальных линий, образующих систему прямоугольников. Cчитается, что сетка, в основе которой лежит квадрат, является идеальной для модульной структуры, а также весьма удобной в плане группировки квадратов в горизонтальные и вертикальные прямоугольники с отношением сторон 1:2, 2:3, 3:4 и т.д. Вертикальные линии любой сетки определяют внутренние и внешние боковые поля, а также выделяют колонки и задают расстояния между ними. Горизонтальные же линии определяют верхние и нижние поля, высоту колонок, расположение заголовков и разнообразных иллюстраций. </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lastRenderedPageBreak/>
        <w:t>Часто при помощи вертикальных линий задается и количество колонок, а также их размер. Например, если модульная сетка состоит из шести горизонтальных элементов, то по ней можно сверстать макет с шестью одинарными, тремя двойными или двумя тройными колонками. Можно также пустить основной текст одной колонкой шириной в пять элементов, а оставшуюся узкую колонку использовать, например, для размещения комментариев к основному тексту.</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И все же не стоит забывать и о том, что каждая колонка должна быть легкой и удобной для чтения, а следовательно, нельзя делать ее ни слишком широкой (так как глаз устает держать в поле зрения одну и ту же строку чрезмерно долго), ни чересчур узкой, (потому что частое перескакивание с одной строки на другую также утомляет глаз). А чем больше устают глаза читателя, тем хуже усваивается информация.</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Можно предположить, что любую печатную продукцию человек будет читать с расстояния в 30-35 см, соответственно при составлении макета следует уделять особое внимание выбору кегля текста. Считается, что наиболее комфортно читать строку, в которой находится в среднем 7-10 слов, поэтому, зная размер шрифта, можно рассчитать и оптимальную ширину колонки.</w:t>
      </w:r>
    </w:p>
    <w:p w:rsidR="00E30BE1" w:rsidRPr="003E4C91" w:rsidRDefault="00E30BE1" w:rsidP="00E30BE1">
      <w:pPr>
        <w:contextualSpacing/>
        <w:rPr>
          <w:rFonts w:ascii="Times New Roman" w:hAnsi="Times New Roman" w:cs="Times New Roman"/>
          <w:lang w:val="kk-KZ"/>
        </w:rPr>
      </w:pPr>
      <w:r w:rsidRPr="003E4C91">
        <w:rPr>
          <w:rFonts w:ascii="Times New Roman" w:hAnsi="Times New Roman" w:cs="Times New Roman"/>
          <w:lang w:val="kk-KZ"/>
        </w:rPr>
        <w:t>Все именитые художники-оформители сходятся в одном: сетка должна служить замыслу, а не подминать его под себя. Дизайнер должен помнить, что его цель — сделать информацию наглядной и легкой для восприятия, а не показать все достоинства своей сетки. Модульная сетка должна предусматривать разнообразные решения представления текстовой и изобразительной информации, а не диктовать количество информации на полосе. Поэтому при создании модульной сетки для какого-либо проекта очень важно иметь грамотное техническое задание, в котором заказчик должен досконально объяснить цели проекта и его детали. Без этого создание по-настоящему качественной модульной сетки просто невозможно.</w:t>
      </w:r>
    </w:p>
    <w:p w:rsidR="00E30BE1" w:rsidRPr="003E4C91" w:rsidRDefault="00E30BE1" w:rsidP="00E30BE1">
      <w:pPr>
        <w:contextualSpacing/>
        <w:rPr>
          <w:rFonts w:ascii="Times New Roman" w:hAnsi="Times New Roman" w:cs="Times New Roman"/>
          <w:b/>
          <w:lang w:val="kk-KZ"/>
        </w:rPr>
      </w:pPr>
      <w:r w:rsidRPr="003E4C91">
        <w:rPr>
          <w:rFonts w:ascii="Times New Roman" w:hAnsi="Times New Roman" w:cs="Times New Roman"/>
          <w:b/>
          <w:lang w:val="kk-KZ"/>
        </w:rPr>
        <w:t>3.</w:t>
      </w:r>
      <w:r w:rsidRPr="003E4C91">
        <w:rPr>
          <w:rFonts w:ascii="Times New Roman" w:hAnsi="Times New Roman" w:cs="Times New Roman"/>
          <w:b/>
          <w:lang w:val="kk-KZ"/>
        </w:rPr>
        <w:tab/>
        <w:t>Дизайн страниц – бумага и экран</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Типографика обычно существует на бумаге.</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Проектируя типографическое решение на экране, мы пользуемся вместо бумаги светящейся глубиной монитора.</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Бумажный лист, прежде всего, материален. Кроме привычных двух измерений, у листа есть ещё толщина и фактура, которые воспринимаются не только зрительно, но и осязательно. Ещё лист может быть не белым, а с каким-либо оттенком или цветным.</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Эти материальные качества листа могут заметно повлиять на восприятие. Поэтому нужно обязательно учитывать при создании макета свойства бумаги, а при выборе бумаги — характер макета.</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Лист бумаги может иметь воображаемую глубину, но при этом он сохраняет свойства материального объекта. Экран воспринимается иначе. Его зрительная глубина несколько больше, чем у бумажного листа. Ведь мы воспринимаем изобразительную поверхность на экране внутри окна программы и в раме монитора.</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Физических свойств бумаги и экрана мы не можем изменить.</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Но мы можем превратить изобразительную поверхность в плоскость, объём или пространство при помощи расположения объектов. Важно, чтобы это не происходило случайно и вопреки желанию автора. Поэтому стоит при создании макета проверять, нет ли где пространственных несообразностей.</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При проектировании издания с помощью компьютера особенно важна разница масштабов на экране и бумаге. Размер изображения на экране, как правило, не совпадает с реальным размером и находится на другом расстоянии от глаз. Поэтому напечатанный текст в результате может оказаться слишком крупным или слишком мелким, линейки слишком жирными (или наоборот).</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Кегль шрифта гораздо больше зависит от назначения текста (текст для сплошного чтения, для восприятия с большого расстояния и т.п.), чем от размера поверхности, на которой он находится.</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Кроме того, экран и бумага имеют принципиально разную природу (экран излучает свет, а бумага его отражает), разные системы цветообразования и разную глубину. Всё это тоже очень сильно влияет на восприятие.</w:t>
      </w:r>
    </w:p>
    <w:p w:rsidR="00E30BE1"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Лучше всего в процессе работы несколько раз напечатать весь макет или его принципиальные части в натуральную величину. Тогда сразу будет видно, нет ли где ошибки в масштабе.</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Полоса набора и зеркало набора</w:t>
      </w:r>
    </w:p>
    <w:p w:rsidR="00652F36" w:rsidRPr="003E4C91" w:rsidRDefault="00652F36" w:rsidP="00652F36">
      <w:pPr>
        <w:contextualSpacing/>
        <w:rPr>
          <w:rFonts w:ascii="Times New Roman" w:hAnsi="Times New Roman" w:cs="Times New Roman"/>
          <w:lang w:val="kk-KZ"/>
        </w:rPr>
      </w:pP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lastRenderedPageBreak/>
        <w:t>В металлическом наборе полосой набора называли условный прямоугольник, включающий в себя все наборные элементы полосы (включая колонтитулы, сигнатуры и т. п.), за исключением иллюстраций, идущих навылет. «Зеркало набора» обозначало это же. Впрочем, полосой набора мог называться и материальный объект, а зеркалом набора-толь-ко отпечаток.</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Сейчас полосой набора принято называть блок основного текста максимального для издания размера.</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Формат полосы набора (line width)</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Во многих изданиях советского времени, посвящённых художественному и техническому редактированию, встречается словосочетание «формат полосы набора в квадратах».</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Оно обозначает ширину колонки текста (или, в мно-гоколоннике, зеркала набора).</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Квадратом называется в типометрической системе единица измерения, равная 48 пунктам Дидо, т.е. примерно 18,05 миллиметра.</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Формат колонки—это её ширина (в любых единицах измерения).</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Можно попытаться выделить два типа изданий: тот, где все раз-вороты построены одинаково (и мы различим их, только читая текст), и тот, где на каждом развороте в рамках определённой структуры складывается своя композиция.</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К типу изданий с более или менее одинаковыми разворотами можно отнести большую часть художественной литературы, не' иллюстрированные словари, справочники, сборники научных работ —словом, книги (как правило) с равномерным и однотип' ным текстом. В то время, когда издательский процесс был отде' лён от набора и вёрстки, к этому типу относились практически все книги, кроме, разве что, полностью состоявших из иллюст' рационных таблиц.</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В таких книгах особенно важна изначальная композиция разво' рота и параметры набора (только это и задаёт дизайнер книги, всё остальное делал во времена металлического набора набор' щик, а в компьютерном наборе делает верстальщик). В них, как правило, нет сложной сетки. Автор макета определяет соотно' шение полей и полосы набора, количество колонок текста, сж&gt; тему колонтитулов и колонцифр, облик спусковых и концевых полос, титульных элементов и обложки (переплёта), а также па' раметры набора (шрифты, кегли, интерлиньяжи, выключку, спо' соб отделения абзацев друг от друга и выделений в тексте). Если в издании такого рода есть иллюстрации, то обычно это прямо' угольные блоки, относящиеся к какому'либо месту в тексте и за' вёрстанные традиционным образом: полосные, полуполосные, четвертьполосные; в открытую, * вразрез * * и в оборку. * * *</w:t>
      </w:r>
    </w:p>
    <w:p w:rsidR="00652F36" w:rsidRPr="003E4C91" w:rsidRDefault="00652F36" w:rsidP="00652F36">
      <w:pPr>
        <w:contextualSpacing/>
        <w:rPr>
          <w:rFonts w:ascii="Times New Roman" w:hAnsi="Times New Roman" w:cs="Times New Roman"/>
          <w:lang w:val="kk-KZ"/>
        </w:rPr>
      </w:pPr>
      <w:r w:rsidRPr="003E4C91">
        <w:rPr>
          <w:rFonts w:ascii="Times New Roman" w:hAnsi="Times New Roman" w:cs="Times New Roman"/>
          <w:lang w:val="kk-KZ"/>
        </w:rPr>
        <w:t>Казалось бы, проектировать подобный макет —скучное занятие. Но именно в нём нужно приложить больше всего усилий к до стижению удобочитаемости текста (и самым внимательным об' разом отнестись к выбору шрифта или шрифтов, системы кеглей и интерлиньяжей и т. д., и т. п.). Кроме того, композиция разво' рота и характер набора здесь вернее всего передаёт стиль эпохи. Книгу с гармонично расположенной полосой набора, правиль' но подобранными бумагой и шрифтом гораздо приятнее читать, чем оформленную безлико, с полями, удобными скорее для печати, чем для чтения.</w:t>
      </w:r>
    </w:p>
    <w:p w:rsidR="00652F36" w:rsidRPr="003E4C91" w:rsidRDefault="00652F36" w:rsidP="00652F36">
      <w:pPr>
        <w:contextualSpacing/>
        <w:rPr>
          <w:rFonts w:ascii="Times New Roman" w:hAnsi="Times New Roman" w:cs="Times New Roman"/>
          <w:b/>
          <w:lang w:val="kk-KZ"/>
        </w:rPr>
      </w:pPr>
      <w:r w:rsidRPr="003E4C91">
        <w:rPr>
          <w:rFonts w:ascii="Times New Roman" w:hAnsi="Times New Roman" w:cs="Times New Roman"/>
          <w:b/>
          <w:lang w:val="kk-KZ"/>
        </w:rPr>
        <w:t>Контрольные вопросы:</w:t>
      </w:r>
    </w:p>
    <w:p w:rsidR="00652F36" w:rsidRPr="003E4C91" w:rsidRDefault="00652F36" w:rsidP="00652F36">
      <w:pPr>
        <w:pStyle w:val="a3"/>
        <w:numPr>
          <w:ilvl w:val="0"/>
          <w:numId w:val="11"/>
        </w:numPr>
        <w:rPr>
          <w:rFonts w:ascii="Times New Roman" w:hAnsi="Times New Roman" w:cs="Times New Roman"/>
          <w:lang w:val="kk-KZ"/>
        </w:rPr>
      </w:pPr>
      <w:r w:rsidRPr="003E4C91">
        <w:rPr>
          <w:rFonts w:ascii="Times New Roman" w:hAnsi="Times New Roman" w:cs="Times New Roman"/>
          <w:lang w:val="kk-KZ"/>
        </w:rPr>
        <w:t>Каким образом сохроняется ритм текста в дизайне?</w:t>
      </w:r>
    </w:p>
    <w:p w:rsidR="00652F36" w:rsidRPr="003E4C91" w:rsidRDefault="00652F36" w:rsidP="00652F36">
      <w:pPr>
        <w:pStyle w:val="a3"/>
        <w:numPr>
          <w:ilvl w:val="0"/>
          <w:numId w:val="11"/>
        </w:numPr>
        <w:rPr>
          <w:rFonts w:ascii="Times New Roman" w:hAnsi="Times New Roman" w:cs="Times New Roman"/>
          <w:lang w:val="kk-KZ"/>
        </w:rPr>
      </w:pPr>
      <w:r w:rsidRPr="003E4C91">
        <w:rPr>
          <w:rFonts w:ascii="Times New Roman" w:hAnsi="Times New Roman" w:cs="Times New Roman"/>
          <w:lang w:val="kk-KZ"/>
        </w:rPr>
        <w:t>Для чего применяются модульные сетки в дизайне?</w:t>
      </w:r>
    </w:p>
    <w:p w:rsidR="00652F36" w:rsidRPr="003E4C91" w:rsidRDefault="00652F36" w:rsidP="00652F36">
      <w:pPr>
        <w:pStyle w:val="a3"/>
        <w:numPr>
          <w:ilvl w:val="0"/>
          <w:numId w:val="11"/>
        </w:numPr>
        <w:rPr>
          <w:rFonts w:ascii="Times New Roman" w:hAnsi="Times New Roman" w:cs="Times New Roman"/>
          <w:lang w:val="kk-KZ"/>
        </w:rPr>
      </w:pPr>
      <w:r w:rsidRPr="003E4C91">
        <w:rPr>
          <w:rFonts w:ascii="Times New Roman" w:hAnsi="Times New Roman" w:cs="Times New Roman"/>
          <w:lang w:val="kk-KZ"/>
        </w:rPr>
        <w:t>Какова специфика экрана в отличии от бумаги?</w:t>
      </w:r>
    </w:p>
    <w:p w:rsidR="00652F36" w:rsidRPr="003E4C91" w:rsidRDefault="00652F36" w:rsidP="00652F36">
      <w:pPr>
        <w:rPr>
          <w:rFonts w:ascii="Times New Roman" w:hAnsi="Times New Roman" w:cs="Times New Roman"/>
          <w:b/>
          <w:lang w:val="kk-KZ"/>
        </w:rPr>
      </w:pPr>
      <w:r w:rsidRPr="003E4C91">
        <w:rPr>
          <w:rFonts w:ascii="Times New Roman" w:hAnsi="Times New Roman" w:cs="Times New Roman"/>
          <w:b/>
          <w:lang w:val="kk-KZ"/>
        </w:rPr>
        <w:t>Литература:</w:t>
      </w:r>
    </w:p>
    <w:p w:rsidR="00652F36" w:rsidRPr="003E4C91" w:rsidRDefault="00652F36" w:rsidP="00652F36">
      <w:pPr>
        <w:pStyle w:val="a3"/>
        <w:numPr>
          <w:ilvl w:val="0"/>
          <w:numId w:val="12"/>
        </w:numPr>
        <w:tabs>
          <w:tab w:val="left" w:pos="993"/>
        </w:tabs>
        <w:ind w:left="0" w:firstLine="709"/>
        <w:rPr>
          <w:rFonts w:ascii="Times New Roman" w:hAnsi="Times New Roman" w:cs="Times New Roman"/>
          <w:lang w:val="kk-KZ"/>
        </w:rPr>
      </w:pPr>
      <w:r w:rsidRPr="003E4C91">
        <w:rPr>
          <w:rFonts w:ascii="Times New Roman" w:hAnsi="Times New Roman" w:cs="Times New Roman"/>
          <w:lang w:val="kk-KZ"/>
        </w:rPr>
        <w:t>Ситников В.П. Издательское дело. Основы. История. Взаимосвязь техники и технологии – М.: Филологическое общество «СЛОВО»: ООО «Издательство АСТ», 2002. – 223 с.</w:t>
      </w:r>
    </w:p>
    <w:p w:rsidR="00652F36" w:rsidRPr="003E4C91" w:rsidRDefault="00652F36" w:rsidP="00652F36">
      <w:pPr>
        <w:pStyle w:val="a3"/>
        <w:numPr>
          <w:ilvl w:val="0"/>
          <w:numId w:val="12"/>
        </w:numPr>
        <w:tabs>
          <w:tab w:val="left" w:pos="993"/>
        </w:tabs>
        <w:ind w:left="0" w:firstLine="709"/>
        <w:rPr>
          <w:rFonts w:ascii="Times New Roman" w:hAnsi="Times New Roman" w:cs="Times New Roman"/>
          <w:lang w:val="kk-KZ"/>
        </w:rPr>
      </w:pPr>
      <w:r w:rsidRPr="003E4C91">
        <w:rPr>
          <w:rFonts w:ascii="Times New Roman" w:hAnsi="Times New Roman" w:cs="Times New Roman"/>
          <w:lang w:val="kk-KZ"/>
        </w:rPr>
        <w:t>Пикок Джон Издательское дело – М.: Издательство ЭКОМ, 2002. – 424 с.</w:t>
      </w:r>
    </w:p>
    <w:p w:rsidR="00652F36" w:rsidRPr="003E4C91" w:rsidRDefault="00652F36" w:rsidP="00652F36">
      <w:pPr>
        <w:pStyle w:val="a3"/>
        <w:numPr>
          <w:ilvl w:val="0"/>
          <w:numId w:val="12"/>
        </w:numPr>
        <w:tabs>
          <w:tab w:val="left" w:pos="993"/>
        </w:tabs>
        <w:ind w:left="0" w:firstLine="709"/>
        <w:rPr>
          <w:rFonts w:ascii="Times New Roman" w:hAnsi="Times New Roman" w:cs="Times New Roman"/>
          <w:lang w:val="kk-KZ"/>
        </w:rPr>
      </w:pPr>
      <w:r w:rsidRPr="003E4C91">
        <w:rPr>
          <w:rFonts w:ascii="Times New Roman" w:hAnsi="Times New Roman" w:cs="Times New Roman"/>
          <w:lang w:val="kk-KZ"/>
        </w:rPr>
        <w:t>Королькова А. Живая типографика – М.: IndexMarket, 2007. – 244 с. (</w:t>
      </w:r>
      <w:hyperlink r:id="rId13" w:history="1">
        <w:r w:rsidRPr="003E4C91">
          <w:rPr>
            <w:rStyle w:val="ab"/>
            <w:rFonts w:ascii="Times New Roman" w:hAnsi="Times New Roman" w:cs="Times New Roman"/>
            <w:lang w:val="kk-KZ"/>
          </w:rPr>
          <w:t>http://readli.net/zhivaya-tipografika/</w:t>
        </w:r>
      </w:hyperlink>
      <w:r w:rsidRPr="003E4C91">
        <w:rPr>
          <w:rFonts w:ascii="Times New Roman" w:hAnsi="Times New Roman" w:cs="Times New Roman"/>
          <w:lang w:val="kk-KZ"/>
        </w:rPr>
        <w:t>)</w:t>
      </w:r>
    </w:p>
    <w:p w:rsidR="00652F36" w:rsidRPr="003E4C91" w:rsidRDefault="00652F36" w:rsidP="00652F36">
      <w:pPr>
        <w:pStyle w:val="a3"/>
        <w:numPr>
          <w:ilvl w:val="0"/>
          <w:numId w:val="12"/>
        </w:numPr>
        <w:tabs>
          <w:tab w:val="left" w:pos="993"/>
        </w:tabs>
        <w:spacing w:after="0"/>
        <w:ind w:left="0" w:firstLine="709"/>
        <w:jc w:val="both"/>
        <w:rPr>
          <w:rFonts w:ascii="Times New Roman" w:hAnsi="Times New Roman" w:cs="Times New Roman"/>
        </w:rPr>
      </w:pPr>
      <w:r w:rsidRPr="003E4C91">
        <w:rPr>
          <w:rFonts w:ascii="Times New Roman" w:hAnsi="Times New Roman" w:cs="Times New Roman"/>
        </w:rPr>
        <w:t xml:space="preserve">Вин Ч. – Как спроектировать современный сайт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2011. – 127 с. (https://goo.gl/VhkpWQ)</w:t>
      </w:r>
    </w:p>
    <w:p w:rsidR="00652F36" w:rsidRPr="003E4C91" w:rsidRDefault="00652F36" w:rsidP="00652F36">
      <w:pPr>
        <w:rPr>
          <w:rFonts w:ascii="Times New Roman" w:hAnsi="Times New Roman" w:cs="Times New Roman"/>
        </w:rPr>
      </w:pPr>
    </w:p>
    <w:p w:rsidR="00652F36" w:rsidRPr="003E4C91" w:rsidRDefault="00652F36" w:rsidP="008A7162">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№5.</w:t>
      </w:r>
      <w:r w:rsidRPr="003E4C91">
        <w:rPr>
          <w:rFonts w:ascii="Times New Roman" w:hAnsi="Times New Roman" w:cs="Times New Roman"/>
          <w:color w:val="auto"/>
          <w:sz w:val="22"/>
          <w:szCs w:val="22"/>
        </w:rPr>
        <w:t xml:space="preserve"> Шрифт, буква и другие знаки</w:t>
      </w:r>
    </w:p>
    <w:p w:rsidR="00652F36" w:rsidRPr="003E4C91" w:rsidRDefault="00652F36" w:rsidP="00652F36">
      <w:pPr>
        <w:contextualSpacing/>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изучить сущность, классификацию и принципы композиции шрифтов, букв и систему знаков в типографике </w:t>
      </w:r>
    </w:p>
    <w:p w:rsidR="004E19E5" w:rsidRDefault="004E19E5" w:rsidP="00652F36">
      <w:pPr>
        <w:contextualSpacing/>
        <w:rPr>
          <w:rFonts w:ascii="Times New Roman" w:hAnsi="Times New Roman" w:cs="Times New Roman"/>
          <w:b/>
        </w:rPr>
      </w:pPr>
      <w:r w:rsidRPr="004E19E5">
        <w:rPr>
          <w:rFonts w:ascii="Times New Roman" w:hAnsi="Times New Roman" w:cs="Times New Roman"/>
          <w:b/>
        </w:rPr>
        <w:t xml:space="preserve">Перечень вопросов: </w:t>
      </w:r>
    </w:p>
    <w:p w:rsidR="00652F36" w:rsidRPr="003E4C91" w:rsidRDefault="00652F36" w:rsidP="00652F36">
      <w:pPr>
        <w:contextualSpacing/>
        <w:rPr>
          <w:rFonts w:ascii="Times New Roman" w:hAnsi="Times New Roman" w:cs="Times New Roman"/>
        </w:rPr>
      </w:pPr>
      <w:r w:rsidRPr="003E4C91">
        <w:rPr>
          <w:rFonts w:ascii="Times New Roman" w:hAnsi="Times New Roman" w:cs="Times New Roman"/>
        </w:rPr>
        <w:lastRenderedPageBreak/>
        <w:t>1.</w:t>
      </w:r>
      <w:r w:rsidRPr="003E4C91">
        <w:rPr>
          <w:rFonts w:ascii="Times New Roman" w:hAnsi="Times New Roman" w:cs="Times New Roman"/>
        </w:rPr>
        <w:tab/>
        <w:t>Типографика как наука</w:t>
      </w:r>
    </w:p>
    <w:p w:rsidR="00652F36" w:rsidRPr="003E4C91" w:rsidRDefault="00652F36" w:rsidP="00652F36">
      <w:pPr>
        <w:contextualSpacing/>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t>Шрифт и знаки препинания в типографии</w:t>
      </w:r>
    </w:p>
    <w:p w:rsidR="00652F36" w:rsidRPr="003E4C91" w:rsidRDefault="00652F36" w:rsidP="00652F36">
      <w:pPr>
        <w:contextualSpacing/>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t xml:space="preserve">Буква и система </w:t>
      </w:r>
      <w:r w:rsidR="008A7162" w:rsidRPr="003E4C91">
        <w:rPr>
          <w:rFonts w:ascii="Times New Roman" w:hAnsi="Times New Roman" w:cs="Times New Roman"/>
        </w:rPr>
        <w:t>знаков</w:t>
      </w:r>
    </w:p>
    <w:p w:rsidR="00652F36" w:rsidRPr="003E4C91" w:rsidRDefault="00652F36">
      <w:pPr>
        <w:contextualSpacing/>
        <w:rPr>
          <w:rFonts w:ascii="Times New Roman" w:hAnsi="Times New Roman" w:cs="Times New Roman"/>
        </w:rPr>
      </w:pPr>
    </w:p>
    <w:p w:rsidR="008A7162" w:rsidRPr="003E4C91" w:rsidRDefault="008A7162" w:rsidP="008A7162">
      <w:pPr>
        <w:pStyle w:val="a3"/>
        <w:numPr>
          <w:ilvl w:val="0"/>
          <w:numId w:val="13"/>
        </w:numPr>
        <w:rPr>
          <w:rFonts w:ascii="Times New Roman" w:hAnsi="Times New Roman" w:cs="Times New Roman"/>
          <w:b/>
        </w:rPr>
      </w:pPr>
      <w:r w:rsidRPr="003E4C91">
        <w:rPr>
          <w:rFonts w:ascii="Times New Roman" w:hAnsi="Times New Roman" w:cs="Times New Roman"/>
          <w:b/>
        </w:rPr>
        <w:t>Типографика как наука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Типографику можно отнести к различным категориям. Типографика – часть нашей жизни, поэтому давайте попробуем провести анализ. Merriam-Webster определяет типографику как 1) высокая печать, и 2) стиль и оформление печатного текста посредством набора и верстки. Современные термины могут относить ее к разделу графического дизайна.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Как и большинство сфер дизайна, типографика включает в себя элементы науки, искусства, философии и мастерства. Если мы воспринимаем типографику, как средство передачи человеку чего-то понятного – то речь идет о науке. Например, в 1929 г. в журнале D. G. Paterson и M. A. Tinker под названием “Исследования типографических факторов, влияющих на скорость чтения: II. Размер шрифта”, они обнаружили, что 10ый размер способствует быстрому чтению.</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Типографика, как искусство имеет еще более широкий спектр употребления, от каллиграфии до граффити. Такие примеры порождают в воображении особенные чувства, которые являются уникальными в своем роде. Как и в искусстве, эти эмоции являются особыми для каждого человека.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Граффити, например, традиционно тесно связано с хип-хоп культурой. Большинство из тех, кто далек от этой жизни, негативно относится к этому, и сравнивают его с вандализмом или даже преступниками. В то время как мнения других являются полной противоположностью, и они, несомненно, оспорят значение граффити; </w:t>
      </w:r>
      <w:proofErr w:type="gramStart"/>
      <w:r w:rsidRPr="003E4C91">
        <w:rPr>
          <w:rFonts w:ascii="Times New Roman" w:hAnsi="Times New Roman" w:cs="Times New Roman"/>
        </w:rPr>
        <w:t>как ”тег</w:t>
      </w:r>
      <w:proofErr w:type="gramEnd"/>
      <w:r w:rsidRPr="003E4C91">
        <w:rPr>
          <w:rFonts w:ascii="Times New Roman" w:hAnsi="Times New Roman" w:cs="Times New Roman"/>
        </w:rPr>
        <w:t>” может быть также важен, как само изображение.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Это граффити состоит исключительно из слов, которые оформлены таким образом, что делают его очень колоритным.</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Кроме того, в каждой компьютерной программе есть множество шрифтов всех цветов и размеров. В зависимости от того, что пользователь производит в такой программе, он использует определенный шрифт, основанный на его собственном восприятии того, что этот шрифт для него значит.</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Нелюбимый всеми Comic Sans, например, может быть использован в детской среде, в то время как стандартный Times New Roman, и другие стили без засечек, как правило, связаны с более профессиональным использованием.</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Специалисты в области графического или веб-дизайна создают свои собственные шрифты, а также редактируют оформление букв; все эти факторы, которые похожи на граффити или каллиграфию. Можно выбрать любую среду для создания типографики. Чернила на бумаге, краска по дереву, все, что угодно.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Заинтересованы в философии типографики? Что-то подобное вообще существует? Просмотрите работу Steven Acres “Философия </w:t>
      </w:r>
      <w:proofErr w:type="gramStart"/>
      <w:r w:rsidRPr="003E4C91">
        <w:rPr>
          <w:rFonts w:ascii="Times New Roman" w:hAnsi="Times New Roman" w:cs="Times New Roman"/>
        </w:rPr>
        <w:t>типографики“</w:t>
      </w:r>
      <w:proofErr w:type="gramEnd"/>
      <w:r w:rsidRPr="003E4C91">
        <w:rPr>
          <w:rFonts w:ascii="Times New Roman" w:hAnsi="Times New Roman" w:cs="Times New Roman"/>
        </w:rPr>
        <w:t>. Он утверждает, что “Титульный лист задает настроение для остальной части книги, при этом он должен отражать текст”. Нет сомнений, что определенные тексты могут означать разные вещи. Например, когда вы видите “ПРОЧТИТЕ ЭТО СЕЙЧАС”, это вызывает различные чувства по сравнению с “прочтите это сейчас”.</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Слишком настойчиво, возможно. Почему кажется, что на вас накричали, когда кто-то пишет вам, используя верхний регистр? Кроме того, если бы это было написано красным цветом, это </w:t>
      </w:r>
      <w:proofErr w:type="gramStart"/>
      <w:r w:rsidRPr="003E4C91">
        <w:rPr>
          <w:rFonts w:ascii="Times New Roman" w:hAnsi="Times New Roman" w:cs="Times New Roman"/>
        </w:rPr>
        <w:t>сообщение казалось бы</w:t>
      </w:r>
      <w:proofErr w:type="gramEnd"/>
      <w:r w:rsidRPr="003E4C91">
        <w:rPr>
          <w:rFonts w:ascii="Times New Roman" w:hAnsi="Times New Roman" w:cs="Times New Roman"/>
        </w:rPr>
        <w:t xml:space="preserve"> еще более тревожным, по сравнению с розовым цветом сообщения.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Некоторые шрифты выглядят формальными и женственными, а нарисованные от руки могут забавно выглядеть, как на страничке юмора в газете the Sunday.</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Кроме того, как упоминалось ранее, существует разница между тем, как используют Comic Sans и Times New Roman. Округлые формы шрифта Comic Sans могут ассоциироваться с любительским дизайном, или стилем, который, возможно, игрив. В Times New Roman, с другой стороны, больше формальности.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Решите для себя: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Создание типографики – это искусство и мастерство. Кто-то когда-то нарисовал все эти шрифты, которые мы так любим.</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lastRenderedPageBreak/>
        <w:t>Будь то, как в старые времена, когда изготовляли штамп для печатной машинки или сегодня, когда рисунки сканируются и обрабатываются в компьютере. К счастью для нас есть люди, и, возможно, это вы, с большой страстью к типографике.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Мы будем продолжать следить за изменениями среди популярных шрифтов каждого десятилетия. Просто сравните сегодняшнюю рекламную типографику с типографикой 60-х годов. Возникает непередаваемое чувство при виде этих букв.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Мы можем изучать ее с наукой, анализировать ее с философией, наслаждаться ею с искусством и создавать ее с мастерством. А можем просто любить типографику!</w:t>
      </w:r>
    </w:p>
    <w:p w:rsidR="008A7162" w:rsidRPr="003E4C91" w:rsidRDefault="008A7162" w:rsidP="008A7162">
      <w:pPr>
        <w:pStyle w:val="a3"/>
        <w:numPr>
          <w:ilvl w:val="0"/>
          <w:numId w:val="13"/>
        </w:numPr>
        <w:rPr>
          <w:rFonts w:ascii="Times New Roman" w:hAnsi="Times New Roman" w:cs="Times New Roman"/>
          <w:b/>
        </w:rPr>
      </w:pPr>
      <w:r w:rsidRPr="003E4C91">
        <w:rPr>
          <w:rFonts w:ascii="Times New Roman" w:hAnsi="Times New Roman" w:cs="Times New Roman"/>
          <w:b/>
        </w:rPr>
        <w:t>Шрифт и знаки препинания в типографии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Шрифты все время вокруг нас: они в книгах и газетах, в вывесках и объявлениях, листовках и инструкциях, упаковках и этикетках. И даже пиктограммы на ярлычках одежды – это тоже шрифты. Современный человек ежедневно воспринимает огромный поток информации, и львиная доля этой информации передается с помощью буквенных символов. Если бы не было этих буковок, больших и маленьких, простых рубленых и витиеватых, компактных и размашистых, нам было бы сложно ориентироваться в городском пространстве.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Итак, шрифты повсюду. Их мир огромен и многогранен: у многих шрифтов разное предназначение и применение. Особенности определяют использование шрифтов и делят на своего рода категории. Шрифты бывают книжные, рекламные, газетные, плакатно-афишные, декоративные, картографические. Тексты на плакатах отличаются от текстов в буклетах. В разных изданиях используются «свои» шрифты. Так, в серьезной новостной газете или бизнес-журнале шрифты будут одни, а, к примеру, в таблоиде – совершенно другие.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Типы шрифтов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«Шрифт – это полный набор символов одинакового размера и начертания. В шрифт входит алфавит заглавных букв, капительные знаки, алфавит строчных букв, а также все лигатуры, цифры, знаки препинания, знаковые символы.»</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Текст всегда будет самой важной составляющей в печатных изданиях и даже, пожалуй, почти во всей наружной рекламе. Ведь именно он, в первую очередь, передает информацию. В нем смысл и суть. Не исказить эту информацию, доставить ее быстро и вовремя – непростая задача для оформителя, одним из инструментов решения которой стали шрифты.</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Если бы не было такого шрифтового разнообразия, жизнь была бы скучна. Мы видели бы вокруг буквы только с одним и тем же начертанием: в газетах, на вывесках, в метро и торговых центрах. Шрифты делают мир красочнее. Некоторые из них универсальны, ими можно напечатать и </w:t>
      </w:r>
      <w:proofErr w:type="gramStart"/>
      <w:r w:rsidRPr="003E4C91">
        <w:rPr>
          <w:rFonts w:ascii="Times New Roman" w:hAnsi="Times New Roman" w:cs="Times New Roman"/>
        </w:rPr>
        <w:t>художественную книгу</w:t>
      </w:r>
      <w:proofErr w:type="gramEnd"/>
      <w:r w:rsidRPr="003E4C91">
        <w:rPr>
          <w:rFonts w:ascii="Times New Roman" w:hAnsi="Times New Roman" w:cs="Times New Roman"/>
        </w:rPr>
        <w:t xml:space="preserve"> и автореферат. Другие имеют особый стиль, передают определенное настроение. Есть шрифты строгие и сдержанные, веселые и экспрессивные. Разница между шрифтами порой огромна, вот поэтому деловые издания печатаются одними шрифтами, а комиксы – совершенно другими.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Все шрифты по графическому принципу можно разделить на две большие группы: серифы и сан-серифы. У серифов есть маленькие засечки по краям каждой буквы. Самый известный представитель этой группы – Times New Roman. У сан-серифов («сан» означает «без») нет засечек. Наиболее популярные представители этой группы – это Arial, Helvetica и Univers.</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Большинство из шрифтов скопированы с тех символов, которые когда-то отливались из металла для печати книг и газет и использовались в типографиях для печати книг и газет. В исторической классификации шрифты делятся на три группы: антикву, египетские и гротеск.</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Антиква имеет подтипы. Первый из них - гуманистическая антиква. Это шрифты, которые использовались в XV в. У шрифтов этой группы (например, Adobe Jenson, Centaur, и Goudy Old Style) часть символа, расположенная под наклоном, делается тонкой, а засечки утолщены и слегка закруглены.</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Шрифты переходной антиквы появились к концу XVII в. Это такие шрифты, как Times New Roman и Baskerville, Caslon, Georgia, Bookman. Разница между толстыми и тонкими частями букв более заметна, чем у первой группы, а форма засечек приближена к треугольнику.</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 шрифтах антиквы нового стиля, которые начали использоваться позже, контраст между толстыми и тонкими частями символов еще более заметен, а засечки становятся удлиненными и тонкими. Это шрифты Didot и Bodoni. Брусковая антиква, появившаяся в XIX в. в Англии, вообще имеет одинаковую толщину всех линий и крупные засечки на концах.</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Ну, а затем пришло время египетских шрифтов. Египетские шрифты ведут свое происхождение от надписей, выполненных на папирусе. Некоторые из шрифтов этой группы </w:t>
      </w:r>
      <w:r w:rsidRPr="003E4C91">
        <w:rPr>
          <w:rFonts w:ascii="Times New Roman" w:hAnsi="Times New Roman" w:cs="Times New Roman"/>
        </w:rPr>
        <w:lastRenderedPageBreak/>
        <w:t>имеют форму брусочков, например, Memphis, отсюда современное название шрифтов – брусковые. Со временем часть египетских шрифтов эволюционировала в сторону утончения соединительных штрихов и засечек.</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Рубленные шрифты (гротески) не имеют ни контрастов, ни засечек, штрихи в них выделяются, как правило, жирностью начертания. Они выглядят более современно, и не удивительно, ведь их начали использовать в XVIII веке. Первый наборный шрифт этого класса был создан в 1816 году. Он применялся для привлечения внимания в рекламе и заголовках.</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Гротески подразделяются на четыре вида: старый гротеск, новый гротеск, гуманистический и геометрический. Старые гротески — самые первые, они похожи на шрифты с засечками, но засечек у них нет. Это Franklin Gothic и Akzidenze. Новые гротески имеют более упрощенный вид. Это популярные MS Sans Serif, Arial, Helvetica и Univers. Гуманистический гротеск более каллиграфичен, у символов изменяется толщина линий: Gill Sans, Frutiger, Tahoma, Verdana, Optima, и Lucide Grande.</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В геометрических гротесках </w:t>
      </w:r>
      <w:proofErr w:type="gramStart"/>
      <w:r w:rsidRPr="003E4C91">
        <w:rPr>
          <w:rFonts w:ascii="Times New Roman" w:hAnsi="Times New Roman" w:cs="Times New Roman"/>
        </w:rPr>
        <w:t>буквы  основаны</w:t>
      </w:r>
      <w:proofErr w:type="gramEnd"/>
      <w:r w:rsidRPr="003E4C91">
        <w:rPr>
          <w:rFonts w:ascii="Times New Roman" w:hAnsi="Times New Roman" w:cs="Times New Roman"/>
        </w:rPr>
        <w:t xml:space="preserve"> на правильных фигурах (например, «о» - это окружность). Они считаются наиболее современными рубленными шрифтами: ITC Avant Garde Gothic, Erbar Grotesk, Eurostile, Futura, Kabel, Metro, Neuzeit Grotesk, Rodchenko, Spartan.</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Кроме этих основных групп, существуют рукописные, акцидентные, неалфавитные шрифты. Рукописные (среди них есть основанные на почерках известных мастеров XVII-XVIII вв., а также современные, стилизованные) не подходят для печати основных текстов и используются в декоративных целях. Акцидентные шрифты – это оригинальные шрифты первых типографских станков. Они не пригодны </w:t>
      </w:r>
      <w:proofErr w:type="gramStart"/>
      <w:r w:rsidRPr="003E4C91">
        <w:rPr>
          <w:rFonts w:ascii="Times New Roman" w:hAnsi="Times New Roman" w:cs="Times New Roman"/>
        </w:rPr>
        <w:t>для обычных текста</w:t>
      </w:r>
      <w:proofErr w:type="gramEnd"/>
      <w:r w:rsidRPr="003E4C91">
        <w:rPr>
          <w:rFonts w:ascii="Times New Roman" w:hAnsi="Times New Roman" w:cs="Times New Roman"/>
        </w:rPr>
        <w:t>, но ими удобно создавать акценты. Неалфавитные шрифты — это вообще не буквы, а символы и орнаменты.</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Надо сказать, что долгое, очень долгое время, шрифты были материальными, ведь буквы и знаки отливали из металла, а затем печатали, нанося на них краску. И только с появлением компьютерной верстки появились цифровые символы. В самом начале эпохи компьютерного дизайна количество шрифтов исчислялось десятками. В начале 90-х в России практически не было русских шрифтов для компьютерного набора. Появилось множество умельцев, которые брали оригинальные латинские шрифты, рисовали к ним недостающие символы кириллицы и затем продавали как новый шрифт. Так появилось множество отечественных версий Times, легальных и пиратских. При этом дефицит и спрос на шрифты были столь велики, что даже многие периодические издания в 90-х были согласны работать с нелегальными версиями. Большинство из таких шрифтов сегодня уже не используется. В настоящее время существует тысячи легальных русских шрифтов, и их число все увеличивается.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Место и время: как использовать</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Универсальных правил по использованию шрифтов не много. Не </w:t>
      </w:r>
      <w:proofErr w:type="gramStart"/>
      <w:r w:rsidRPr="003E4C91">
        <w:rPr>
          <w:rFonts w:ascii="Times New Roman" w:hAnsi="Times New Roman" w:cs="Times New Roman"/>
        </w:rPr>
        <w:t>рекомендуется  применять</w:t>
      </w:r>
      <w:proofErr w:type="gramEnd"/>
      <w:r w:rsidRPr="003E4C91">
        <w:rPr>
          <w:rFonts w:ascii="Times New Roman" w:hAnsi="Times New Roman" w:cs="Times New Roman"/>
        </w:rPr>
        <w:t xml:space="preserve"> более двух (иногда – трех) шрифтов на одной странице, иначе она получится слишком «кричащей». Также следует учитывать стилистику шрифтов. У всех серьезных изданий и даже в корпоративных стилях компаний прописаны требования к дизайну, в числе которых учтены и шрифты. Это помогает сохранить фирменный стиль, даже если дизайнер новичок.</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Если же верстка и дизайн макета предполагает свободную импровизацию, то здесь все зависит от смелости заказчика, а также опыта оформителя, его готовности к экспериментам и профессионального чутья. Если дело касается верстки полиграфической продукции, а не веб-дизайна, важно учитывать, как выглядит вся страница в целом, ведь ее не будут «прокручивать».</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Известно, что тонкие изящные шрифты плохо выглядят на грубой газетной бумаге. Плотные и тяжелые шрифты, наоборот, «ослепляют» читателя, если напечатать ими текст на гладкой мелованной бумаге.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Настроение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Чтобы понимать настроение шрифта, не обязательно знать его название и историю происхождения. Все мы интуитивно отличаем строгие антиквы от современных гротесков. И уж, конечно, никому не придет в голову набирать резюме для трудоустройства легкомысленным рукописным шрифтом. Настроение шрифта очень влияет на то, как его будут использовать. Сегодня можно подобрать шрифт практически для любого случая и текста: мрачноватые символы для Хэллоуина, «детские» буковки, шрифты для комиксов (вплоть до того, что громкие звуки обозначаются особыми экспрессивными шрифтами, например, v_BadaBoom BB).</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Термины</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lastRenderedPageBreak/>
        <w:t>Для подавляющего большинства людей все шрифты выглядят примерно одинаково – разница ощущается, лишь когда текст становится более темный (плотный) или в том случае, когда встречаются два контрастирующих между собой начертания.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Когда мы читаем, то воспринимаем текст целиком, не разделяя его на отдельные буквы и символы. Поэтому в обывательском понимании может быть только два вида шрифтов: «плохие» и «хорошие». Хороший - это легко читаемый текст, набранный символами одного шрифта, привычного размера и узнаваемого стиля. Однако есть люди, которые только и делают, что разглядывают буковки чуть ли не под микроскопом, бьются над такими параметрами, как размеры шрифтов, пробелы, ширина знаков, длина строки… Чтобы понять, насколько это важно, достаточно набрать всего одну строку символами из разных шрифтов и размеров, а затем попробовать ее прочитать.</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Мы не будем сильно углубляться в профессиональные тонкости и уж тем более изучать анатомию буквы, а рассмотрим лишь основные важные характеристики шрифтов и их характеристики.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Гарнитура – полный набор шрифтов, имеющих стилистическое единство начертания. Состоит из набора знаков (обычно - цифры, буквы, знаки пунктуации, сцецсимволы, но может состоять так же исключительно из неалфавитных знаков). Гарнитура – это «семья» шрифтов, среди которых символы разного размера и стилей.</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Шрифт по стилю может быть романским (прямым) и курсивным (italic). По насыщенности – нормальным и полужирным. Некоторые шрифты включают в себя широкий ассортимент уровней насыщенности – от экстрасветлого до экстражирного. Шрифты бывают также суженными и расширенными. В некоторых семьях шрифтов доступны их контурные варианты.</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Кегль - высота буквы, включающая в себя нижние и верхние выносные элементы. Измеряется в типографских пунктах (обозначается как pt). Например, текст набранный 14 кеглем, будет равен 14 pt по высоте. 1 типографский пункт равен 1/72 английского дюйма. Это примерно 0,352 миллиметра.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Интерлиньяж – межстрочный интервал. Расстояние между базовыми линиями соседних строк. Измеряется также в типографских пунктах. Интерлиньяж может быть «жидким» (больше места между строками) или «плотным» (буквы сдвигаются и касаются друг друга). Нормальным интерлиньяж становится тогда, когда его размер близок к размеру шрифта.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Кернинг – расстояние между буквами. Основная суть кернинга – подбор различных интервалов между различными парами конкретных букв, для увеличения удобочитаемости. В программах верстки кернинг задается в процентах. </w:t>
      </w:r>
      <w:proofErr w:type="gramStart"/>
      <w:r w:rsidRPr="003E4C91">
        <w:rPr>
          <w:rFonts w:ascii="Times New Roman" w:hAnsi="Times New Roman" w:cs="Times New Roman"/>
        </w:rPr>
        <w:t>Может быть</w:t>
      </w:r>
      <w:proofErr w:type="gramEnd"/>
      <w:r w:rsidRPr="003E4C91">
        <w:rPr>
          <w:rFonts w:ascii="Times New Roman" w:hAnsi="Times New Roman" w:cs="Times New Roman"/>
        </w:rPr>
        <w:t xml:space="preserve"> как отрицательным, так и положительным. При отрицательном кернинге буквы сдвигаются, при положительном – раздвигаются.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Трекинг – межбуквенные пробелы, применяемые к группе символов (слово, строка, абзац…). Изменять длину этих пробелов нужно осторожно, потому что это влияет на читабельность текста.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Компьютер также может изменять ширину знаков, сжимая и растягивая символы. Вид текста при этом может изменяться от красивого до безобразного.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Главное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Основные требования к шрифту – это удобство для восприятия, заметность, различимость. В разных условиях одно из этих свойств становится приоритетным. Например, удобство для восприятия важно для больших объемов текста, заметность и различимость необходимы в рекламе.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Не все шрифты можно использовать в неограниченных количествах: одни символы универсальны, другие слишком эксцентричны. Иногда нужно привлечь внимание напечатанным, но намного чаще основная задача – сделать текст легко читаемым, то есть подобрать такой шрифт, который будет без проблем различаться.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Использовать шрифт, не изменяя его, – все равно что носить одежду, скроенную по одному универсальному лекалу: будет выглядеть не совсем так, как надо. Подгоняя шрифт, можно повысить качество печати, сделать текст удобнее для чтения и даже управлять его настроением. Как это сделать правильно, подскажут здравый смысл, эстетический вкус и элементарное чувство меры.</w:t>
      </w:r>
    </w:p>
    <w:p w:rsidR="008A7162" w:rsidRPr="003E4C91" w:rsidRDefault="008A7162" w:rsidP="008A7162">
      <w:pPr>
        <w:contextualSpacing/>
        <w:rPr>
          <w:rFonts w:ascii="Times New Roman" w:hAnsi="Times New Roman" w:cs="Times New Roman"/>
          <w:b/>
        </w:rPr>
      </w:pPr>
      <w:r w:rsidRPr="003E4C91">
        <w:rPr>
          <w:rFonts w:ascii="Times New Roman" w:hAnsi="Times New Roman" w:cs="Times New Roman"/>
          <w:b/>
        </w:rPr>
        <w:t>3.</w:t>
      </w:r>
      <w:r w:rsidRPr="003E4C91">
        <w:rPr>
          <w:rFonts w:ascii="Times New Roman" w:hAnsi="Times New Roman" w:cs="Times New Roman"/>
          <w:b/>
        </w:rPr>
        <w:tab/>
        <w:t>Буква и система знаков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Каждая буква или любой другой знак в шрифте состоят из </w:t>
      </w:r>
      <w:proofErr w:type="gramStart"/>
      <w:r w:rsidRPr="003E4C91">
        <w:rPr>
          <w:rFonts w:ascii="Times New Roman" w:hAnsi="Times New Roman" w:cs="Times New Roman"/>
        </w:rPr>
        <w:t>комби-нации</w:t>
      </w:r>
      <w:proofErr w:type="gramEnd"/>
      <w:r w:rsidRPr="003E4C91">
        <w:rPr>
          <w:rFonts w:ascii="Times New Roman" w:hAnsi="Times New Roman" w:cs="Times New Roman"/>
        </w:rPr>
        <w:t xml:space="preserve"> печатающих и пробельных элементов.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lastRenderedPageBreak/>
        <w:t>Пространство между штрихами буквы называется внутрибук-венным просветом (counter). Когда пуансоны вырезали из стали, то контрформы в них обычно выбивали контрпуансоном (counterpunch); из-за этого однотипные просветы оказывались одинаковой формы и размера. Это во многом определяло (и определяет) характер шрифта.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Слева и справа от знака находятся полу апроши. Сочетание полуа-прошей соседних букв создаёт межбуквенный пробел (апрош) — важнейшую составляющую ритмической организации текста.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Сверху и снизу знака на кегельной площадке располагались заплечики — место, необходимое для размещения выносных элементов. * Размер заплечиков задавал базовый интерлиньяж шрифта.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Знак, расположенный на кегельной площадке (глиф), как правило, имеет свою структуру и принципы построения. Эти принципы и позволяют относить разные глифы к одной и той же гарнитуре.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 их число входят характер чередования основных и соединительных штрихов, а также наличие и форма вспомогательных элементов знака.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 контрастных шрифтах основные и соединительные («толстые» и «тонкие») штрихи чередуются в определённом порядке. Неоправданное нарушение этого порядка вызывает у подготовленного зрителя раздражение, а у неподготовленного ощущение «что-то здесь не так».</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Когда человек пишет буквы, ему удобнее вести руку примерно в одном направлении: слева направо сверху вниз.</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Если человек пишет ширококонечным пером (как это делали </w:t>
      </w:r>
      <w:proofErr w:type="gramStart"/>
      <w:r w:rsidRPr="003E4C91">
        <w:rPr>
          <w:rFonts w:ascii="Times New Roman" w:hAnsi="Times New Roman" w:cs="Times New Roman"/>
        </w:rPr>
        <w:t>при-мерно</w:t>
      </w:r>
      <w:proofErr w:type="gramEnd"/>
      <w:r w:rsidRPr="003E4C91">
        <w:rPr>
          <w:rFonts w:ascii="Times New Roman" w:hAnsi="Times New Roman" w:cs="Times New Roman"/>
        </w:rPr>
        <w:t xml:space="preserve"> до конца xvn века), то в связи с наклоном пера при движе-нии руки слева направо сверху вниз (вести руку в противополож-ном направлении ужасно неудобно) штрих получается самым толстым, а остальные —более тонкими. Так образуется контраст, характерный для динамического шрифта.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Если человек пишет гибким остроконечным пером, то, как </w:t>
      </w:r>
      <w:proofErr w:type="gramStart"/>
      <w:r w:rsidRPr="003E4C91">
        <w:rPr>
          <w:rFonts w:ascii="Times New Roman" w:hAnsi="Times New Roman" w:cs="Times New Roman"/>
        </w:rPr>
        <w:t>пра-вило</w:t>
      </w:r>
      <w:proofErr w:type="gramEnd"/>
      <w:r w:rsidRPr="003E4C91">
        <w:rPr>
          <w:rFonts w:ascii="Times New Roman" w:hAnsi="Times New Roman" w:cs="Times New Roman"/>
        </w:rPr>
        <w:t xml:space="preserve">, сильнее всего он нажимает на перо (проводя более толстую линию) при движении на себя, то есть сверху вниз. Линии, </w:t>
      </w:r>
      <w:proofErr w:type="gramStart"/>
      <w:r w:rsidRPr="003E4C91">
        <w:rPr>
          <w:rFonts w:ascii="Times New Roman" w:hAnsi="Times New Roman" w:cs="Times New Roman"/>
        </w:rPr>
        <w:t>прове-денные</w:t>
      </w:r>
      <w:proofErr w:type="gramEnd"/>
      <w:r w:rsidRPr="003E4C91">
        <w:rPr>
          <w:rFonts w:ascii="Times New Roman" w:hAnsi="Times New Roman" w:cs="Times New Roman"/>
        </w:rPr>
        <w:t xml:space="preserve"> без нажима, получаются тонкими. Это порождает контраст, характерный для статического шрифта.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Штрихи в глиптальных (не написанных, а изначально нарисованных) шрифтах чередуются примерно по тем же принципам.</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Однако в полной мере чередование основных и соединительных штрихов, соотнесённое с логикой письма пером, воплощается в шрифтах далеко не всех графических основ.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Например, в кириллице встречаются буквы, которые невозможно написать ширококонечным пером, не поворачивая его и не дорисовывая значимых элементов. *** Они скорее подчиняются законам пластики и ритма чёрного и белого.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Характер шрифта определяет не только чередование штрихов разной толщины, но и разнообразные мелкие детали и подробности, иногда даже неразличимые на первый взгляд. В одних шрифтах их больше, в других — меньше; есть совершенно незаменимые «части тела» буквы (выносные элементы, пламевидный элемент и пр.), а есть подробности, зависящие от характера шрифта.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Строчные буквы (lowercase)</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Буквы, принятые для набора сплошного текста. В просторечии строчные буквы </w:t>
      </w:r>
      <w:proofErr w:type="gramStart"/>
      <w:r w:rsidRPr="003E4C91">
        <w:rPr>
          <w:rFonts w:ascii="Times New Roman" w:hAnsi="Times New Roman" w:cs="Times New Roman"/>
        </w:rPr>
        <w:t>называют«</w:t>
      </w:r>
      <w:proofErr w:type="gramEnd"/>
      <w:r w:rsidRPr="003E4C91">
        <w:rPr>
          <w:rFonts w:ascii="Times New Roman" w:hAnsi="Times New Roman" w:cs="Times New Roman"/>
        </w:rPr>
        <w:t>маленькими». Строчные буквы окончательно сформировались во времена Карла Великого (каролингский минускул, упорядоченный и доработанный монахом Алкуином). Первоначально их использовали отдельно от прописных.</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Прописные (заглавные) буквы (uppercase)</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Прописные буквы в просторечии </w:t>
      </w:r>
      <w:proofErr w:type="gramStart"/>
      <w:r w:rsidRPr="003E4C91">
        <w:rPr>
          <w:rFonts w:ascii="Times New Roman" w:hAnsi="Times New Roman" w:cs="Times New Roman"/>
        </w:rPr>
        <w:t>называют«</w:t>
      </w:r>
      <w:proofErr w:type="gramEnd"/>
      <w:r w:rsidRPr="003E4C91">
        <w:rPr>
          <w:rFonts w:ascii="Times New Roman" w:hAnsi="Times New Roman" w:cs="Times New Roman"/>
        </w:rPr>
        <w:t>большими». Они выше строчных и отличаются от них по рисунку. Прописные буквы современного вида (естественно, латиница) сформировались в Древнем Риме. Самый известный их образец находится на постаменте колонны Траяна.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Совмещать прописные и строчные буквы в наборной антикве догадались в Италии в эпоху Возрождения.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Капитель (small caps)</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Капителью называют буквы чуть выше строчных, но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 рисунком прописных. Капитель применяется для выделений в тексте, а также для того, чтобы в начале главы смягчить переход от инициала к строчным буквам. В качестве капители нельзя использовать прописные меньшего кегля, так как они заметно отличаются по насыщенности, контрасту и ширине.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lastRenderedPageBreak/>
        <w:t>Курсив (italic)</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Курсивом называют особый (как правило, наклонный вправо) рисунок шрифта, более близкий к рукописному. Курсив—одно из главных средств выделения в тексте.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Впервые наборный курсив вырезал Франческо Гриф-фо для типографии Альда Мануция в 1501 году. Тогда его использовали как самостоятельный шрифт, и только потом стали совмещать с прямым начертанием. Курсив обычно немного светлее и уже прямого.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Его не следует путать с наклонным начертанием шрифта, в котором не меняется рисунок знаков.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Арабские цифры (arabic numerals)</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Цифры, к которым мы привыкли, называют арабскими. Они были заимствованы европейцами у индийцев через посредство арабов.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Первый случай использования арабских цифр в Европе относится к X веку. Активное применение арабских цифр началось с рубежа XV-XVI веков.</w:t>
      </w:r>
    </w:p>
    <w:p w:rsidR="008A7162" w:rsidRPr="003E4C91" w:rsidRDefault="008A7162" w:rsidP="008A7162">
      <w:pPr>
        <w:contextualSpacing/>
        <w:rPr>
          <w:rFonts w:ascii="Times New Roman" w:hAnsi="Times New Roman" w:cs="Times New Roman"/>
        </w:rPr>
      </w:pPr>
      <w:proofErr w:type="gramStart"/>
      <w:r w:rsidRPr="003E4C91">
        <w:rPr>
          <w:rFonts w:ascii="Times New Roman" w:hAnsi="Times New Roman" w:cs="Times New Roman"/>
        </w:rPr>
        <w:t>Из-за того что</w:t>
      </w:r>
      <w:proofErr w:type="gramEnd"/>
      <w:r w:rsidRPr="003E4C91">
        <w:rPr>
          <w:rFonts w:ascii="Times New Roman" w:hAnsi="Times New Roman" w:cs="Times New Roman"/>
        </w:rPr>
        <w:t xml:space="preserve"> арабы по-другому держат инструмент, логика рисунка цифр до сих пор отличается от логики рисунка букв, хотя рисунок цифр значительно изменился посравнениюс принятым в арабском письме.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Римские цифры (roman numerals)</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До появления арабских цифр в Европе была распространена буквенная система записи чисел на основе латинских знаков. Сейчас эту систему называют римскими цифрами.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Знаки препинания (punctuation marks)</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Специальные знаки, служащие для передачи на письме интонаций речи. Рисунок знаков препинания в шрифте всегда соответствует рисунку букв.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Дефис (hyphen)</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Дефис обозначается короткой горизонтальной чёрточкой (в старостильной антикве—</w:t>
      </w:r>
      <w:proofErr w:type="gramStart"/>
      <w:r w:rsidRPr="003E4C91">
        <w:rPr>
          <w:rFonts w:ascii="Times New Roman" w:hAnsi="Times New Roman" w:cs="Times New Roman"/>
        </w:rPr>
        <w:t>чёрточкой,оптически</w:t>
      </w:r>
      <w:proofErr w:type="gramEnd"/>
      <w:r w:rsidRPr="003E4C91">
        <w:rPr>
          <w:rFonts w:ascii="Times New Roman" w:hAnsi="Times New Roman" w:cs="Times New Roman"/>
        </w:rPr>
        <w:t xml:space="preserve"> слегка повёрнутой против часовой стрелки).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Он служитдля связи частей </w:t>
      </w:r>
      <w:proofErr w:type="gramStart"/>
      <w:r w:rsidRPr="003E4C91">
        <w:rPr>
          <w:rFonts w:ascii="Times New Roman" w:hAnsi="Times New Roman" w:cs="Times New Roman"/>
        </w:rPr>
        <w:t>слов,для</w:t>
      </w:r>
      <w:proofErr w:type="gramEnd"/>
      <w:r w:rsidRPr="003E4C91">
        <w:rPr>
          <w:rFonts w:ascii="Times New Roman" w:hAnsi="Times New Roman" w:cs="Times New Roman"/>
        </w:rPr>
        <w:t xml:space="preserve"> разделения слов, а также в качестве знака переноса.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Дефис ничем не отбивается от слов.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Длинное тире (em-dash)</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Длинное тире и есть то тире, к которому мы привыкли. Это знак препинания в виде длинной горизонтальной чёрточки.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Вместо него часто набирают дефис с пробелами вокруг или два дефиса подряд. И то, и другое неправильно.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Короткое тире (en-dash)</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Короткое тире можно поставить между цифрами,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30-40 тонн. Оно не отбивается от предыдущего и последующего знака. В кириллическом металлическом наборе короткого тире не было, поэтому в правилах набора того времени упоминаний о нём не встречается.</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На клавиатурах пишущих машинок и в шрифтовых файлах в </w:t>
      </w:r>
      <w:proofErr w:type="gramStart"/>
      <w:r w:rsidRPr="003E4C91">
        <w:rPr>
          <w:rFonts w:ascii="Times New Roman" w:hAnsi="Times New Roman" w:cs="Times New Roman"/>
        </w:rPr>
        <w:t>пер-вое</w:t>
      </w:r>
      <w:proofErr w:type="gramEnd"/>
      <w:r w:rsidRPr="003E4C91">
        <w:rPr>
          <w:rFonts w:ascii="Times New Roman" w:hAnsi="Times New Roman" w:cs="Times New Roman"/>
        </w:rPr>
        <w:t xml:space="preserve"> время после появления компьютеров не хватало места для размещения всего необходимого комплекта знаков. По этой причине знаки в наборе заменялись другими, отчасти на них похожими.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 наши дни, когда число глифов в шрифтовом файле может измеряться десятками тысяч, стоит отказаться от некорректных замен и использовать правильные символы в нужных местах.</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Как правило, в шрифтовом файле есть знаки двух основных типов: строчные и прописные.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Почему-то очень многие путают эти названия между собой. Строчные —это «маленькие буквы», те, что образуют строку. Прописные </w:t>
      </w:r>
      <w:proofErr w:type="gramStart"/>
      <w:r w:rsidRPr="003E4C91">
        <w:rPr>
          <w:rFonts w:ascii="Times New Roman" w:hAnsi="Times New Roman" w:cs="Times New Roman"/>
        </w:rPr>
        <w:t>—«</w:t>
      </w:r>
      <w:proofErr w:type="gramEnd"/>
      <w:r w:rsidRPr="003E4C91">
        <w:rPr>
          <w:rFonts w:ascii="Times New Roman" w:hAnsi="Times New Roman" w:cs="Times New Roman"/>
        </w:rPr>
        <w:t>большие», или заглавные буквы.</w:t>
      </w:r>
    </w:p>
    <w:p w:rsidR="008A7162" w:rsidRPr="003E4C91" w:rsidRDefault="008A7162" w:rsidP="008A7162">
      <w:pPr>
        <w:contextualSpacing/>
        <w:rPr>
          <w:rFonts w:ascii="Times New Roman" w:hAnsi="Times New Roman" w:cs="Times New Roman"/>
        </w:rPr>
      </w:pP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Заголовки, вывески, логотипы, короткие тексты очень часто </w:t>
      </w:r>
      <w:proofErr w:type="gramStart"/>
      <w:r w:rsidRPr="003E4C91">
        <w:rPr>
          <w:rFonts w:ascii="Times New Roman" w:hAnsi="Times New Roman" w:cs="Times New Roman"/>
        </w:rPr>
        <w:t>на-бираются</w:t>
      </w:r>
      <w:proofErr w:type="gramEnd"/>
      <w:r w:rsidRPr="003E4C91">
        <w:rPr>
          <w:rFonts w:ascii="Times New Roman" w:hAnsi="Times New Roman" w:cs="Times New Roman"/>
        </w:rPr>
        <w:t xml:space="preserve"> ОДНИМИ ПРОПИСНЫМИ, причём в большинстве случаев —без необходимости. Прописной набор удобен для </w:t>
      </w:r>
      <w:proofErr w:type="gramStart"/>
      <w:r w:rsidRPr="003E4C91">
        <w:rPr>
          <w:rFonts w:ascii="Times New Roman" w:hAnsi="Times New Roman" w:cs="Times New Roman"/>
        </w:rPr>
        <w:t>со-здания</w:t>
      </w:r>
      <w:proofErr w:type="gramEnd"/>
      <w:r w:rsidRPr="003E4C91">
        <w:rPr>
          <w:rFonts w:ascii="Times New Roman" w:hAnsi="Times New Roman" w:cs="Times New Roman"/>
        </w:rPr>
        <w:t xml:space="preserve"> цельного блока текста: в нём практически нет выносных элементов, и строки можно располагать очень близко друг к дру-гу. В то же время прописной набор делает формы слов слишком похожими друг на друга, а это затрудняет чтение. Поэтому при выборе между строчными и прописными нужно задуматься о назначении, форме и предполагаемом расположении текста.</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Апроши прописных знаков рассчитаны на соседство со </w:t>
      </w:r>
      <w:proofErr w:type="gramStart"/>
      <w:r w:rsidRPr="003E4C91">
        <w:rPr>
          <w:rFonts w:ascii="Times New Roman" w:hAnsi="Times New Roman" w:cs="Times New Roman"/>
        </w:rPr>
        <w:t>строч-ными</w:t>
      </w:r>
      <w:proofErr w:type="gramEnd"/>
      <w:r w:rsidRPr="003E4C91">
        <w:rPr>
          <w:rFonts w:ascii="Times New Roman" w:hAnsi="Times New Roman" w:cs="Times New Roman"/>
        </w:rPr>
        <w:t>, а внутрибуквенные просветы ощутимо больше, и в наборе одними прописными буквы оказываются поставлены слишком тесно. Поэтому прописной набор требует разрядки.</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 шрифтовом файле может быть ещё один рисунок знаков — капитель. Это одно из самых деликатных средств выделения в тексте.</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lastRenderedPageBreak/>
        <w:t xml:space="preserve">Если в сплошном тексте часто встречаются аббревиатуры и </w:t>
      </w:r>
      <w:proofErr w:type="gramStart"/>
      <w:r w:rsidRPr="003E4C91">
        <w:rPr>
          <w:rFonts w:ascii="Times New Roman" w:hAnsi="Times New Roman" w:cs="Times New Roman"/>
        </w:rPr>
        <w:t>дру-гие</w:t>
      </w:r>
      <w:proofErr w:type="gramEnd"/>
      <w:r w:rsidRPr="003E4C91">
        <w:rPr>
          <w:rFonts w:ascii="Times New Roman" w:hAnsi="Times New Roman" w:cs="Times New Roman"/>
        </w:rPr>
        <w:t xml:space="preserve"> слова, требующие прописного набора, можно заменить про-писные знаки капителью. Тогда интерлиньяж будет оставаться оптически равномерным.</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Иногда вместо капители используют прописные меньшего кегля. Это неправильно: во-первых, капитель отличается от прописных знаков по пропорциям. Во-вторых, капитель должна быть той же насыщенности, что и строчные и прописные знаки, а при масштабировании прописных толщина штрихов уменьшается вместе с уменьшением размера знаков.</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 кириллице всего семь букв, которые заметно не совпадают по рисунку в строчных и прописных. Из-за этого набор капителью в тексте на русском языке (или другом языке кириллической графической основы) не так заметен.</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Чтобы подчеркнуть разницу, капитель делают немного выше строчных, а полуапроши капительных знаков увеличивают.</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 xml:space="preserve">Одним из самых распространённых способов выделения в </w:t>
      </w:r>
      <w:proofErr w:type="gramStart"/>
      <w:r w:rsidRPr="003E4C91">
        <w:rPr>
          <w:rFonts w:ascii="Times New Roman" w:hAnsi="Times New Roman" w:cs="Times New Roman"/>
        </w:rPr>
        <w:t>текс-те</w:t>
      </w:r>
      <w:proofErr w:type="gramEnd"/>
      <w:r w:rsidRPr="003E4C91">
        <w:rPr>
          <w:rFonts w:ascii="Times New Roman" w:hAnsi="Times New Roman" w:cs="Times New Roman"/>
        </w:rPr>
        <w:t xml:space="preserve"> является курсив, смена рисунка знаков на более близкий к рукописному. Обычно курсивные буквы имеют некоторый наклон вправо.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В гротесках, особенно статических, курсив часто заменяют наклонным начертанием. В нём нет существенных изменений рисунка по сравнению с прямым, хотя форму округлых знаков и толщину диагональных штрихов при проектировании наклонного начертания нужно править. Наклонное начертание в антикве обычно выглядит очень странно.</w:t>
      </w:r>
    </w:p>
    <w:p w:rsidR="008A7162" w:rsidRPr="003E4C91" w:rsidRDefault="008A7162" w:rsidP="008A7162">
      <w:pPr>
        <w:contextualSpacing/>
        <w:rPr>
          <w:rFonts w:ascii="Times New Roman" w:hAnsi="Times New Roman" w:cs="Times New Roman"/>
        </w:rPr>
      </w:pPr>
      <w:r w:rsidRPr="003E4C91">
        <w:rPr>
          <w:rFonts w:ascii="Times New Roman" w:hAnsi="Times New Roman" w:cs="Times New Roman"/>
        </w:rPr>
        <w:t>Иногда, если у шрифта нет курсивного (или настоящего наклонного) начертания, его механически наклоняют в программе вёрстки. Такого механического наклона следует избегать в любом случае.</w:t>
      </w:r>
    </w:p>
    <w:p w:rsidR="008A7162" w:rsidRPr="003E4C91" w:rsidRDefault="008A7162" w:rsidP="008A7162">
      <w:pPr>
        <w:contextualSpacing/>
        <w:rPr>
          <w:rFonts w:ascii="Times New Roman" w:hAnsi="Times New Roman" w:cs="Times New Roman"/>
          <w:b/>
        </w:rPr>
      </w:pPr>
      <w:r w:rsidRPr="003E4C91">
        <w:rPr>
          <w:rFonts w:ascii="Times New Roman" w:hAnsi="Times New Roman" w:cs="Times New Roman"/>
          <w:b/>
        </w:rPr>
        <w:t>Контрольные вопросы:</w:t>
      </w:r>
    </w:p>
    <w:p w:rsidR="008A7162"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Каковы основные функции и принципы типографики?</w:t>
      </w:r>
    </w:p>
    <w:p w:rsidR="00C7774A"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Каким образом сохраняются традиции типографики при переносе на экран?</w:t>
      </w:r>
    </w:p>
    <w:p w:rsidR="00C7774A"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Какие виды шрифтов различают?</w:t>
      </w:r>
    </w:p>
    <w:p w:rsidR="00C7774A" w:rsidRPr="003E4C91" w:rsidRDefault="00C7774A" w:rsidP="008A7162">
      <w:pPr>
        <w:pStyle w:val="a3"/>
        <w:numPr>
          <w:ilvl w:val="0"/>
          <w:numId w:val="14"/>
        </w:numPr>
        <w:rPr>
          <w:rFonts w:ascii="Times New Roman" w:hAnsi="Times New Roman" w:cs="Times New Roman"/>
        </w:rPr>
      </w:pPr>
      <w:r w:rsidRPr="003E4C91">
        <w:rPr>
          <w:rFonts w:ascii="Times New Roman" w:hAnsi="Times New Roman" w:cs="Times New Roman"/>
        </w:rPr>
        <w:t xml:space="preserve">Каковы параметры буквы? </w:t>
      </w:r>
    </w:p>
    <w:p w:rsidR="00C7774A" w:rsidRPr="003E4C91" w:rsidRDefault="00C7774A" w:rsidP="00C7774A">
      <w:pPr>
        <w:ind w:left="709" w:firstLine="0"/>
        <w:rPr>
          <w:rFonts w:ascii="Times New Roman" w:hAnsi="Times New Roman" w:cs="Times New Roman"/>
          <w:b/>
        </w:rPr>
      </w:pPr>
      <w:r w:rsidRPr="003E4C91">
        <w:rPr>
          <w:rFonts w:ascii="Times New Roman" w:hAnsi="Times New Roman" w:cs="Times New Roman"/>
          <w:b/>
        </w:rPr>
        <w:t>Литература:</w:t>
      </w:r>
    </w:p>
    <w:p w:rsidR="00C7774A" w:rsidRPr="003E4C91" w:rsidRDefault="00C7774A" w:rsidP="00C7774A">
      <w:pPr>
        <w:pStyle w:val="a3"/>
        <w:numPr>
          <w:ilvl w:val="0"/>
          <w:numId w:val="15"/>
        </w:numPr>
        <w:tabs>
          <w:tab w:val="left" w:pos="993"/>
        </w:tabs>
        <w:ind w:left="0" w:firstLine="709"/>
        <w:rPr>
          <w:rFonts w:ascii="Times New Roman" w:hAnsi="Times New Roman" w:cs="Times New Roman"/>
        </w:rPr>
      </w:pPr>
      <w:r w:rsidRPr="003E4C91">
        <w:rPr>
          <w:rFonts w:ascii="Times New Roman" w:hAnsi="Times New Roman" w:cs="Times New Roman"/>
        </w:rPr>
        <w:t>Пикок Джон Издательское дело – М.: Издательство ЭКОМ, 2002. – 424 с.</w:t>
      </w:r>
    </w:p>
    <w:p w:rsidR="00C7774A" w:rsidRPr="003E4C91" w:rsidRDefault="00C7774A" w:rsidP="00C7774A">
      <w:pPr>
        <w:pStyle w:val="a3"/>
        <w:numPr>
          <w:ilvl w:val="0"/>
          <w:numId w:val="15"/>
        </w:numPr>
        <w:tabs>
          <w:tab w:val="left" w:pos="993"/>
        </w:tabs>
        <w:ind w:left="0" w:firstLine="709"/>
        <w:rPr>
          <w:rFonts w:ascii="Times New Roman" w:hAnsi="Times New Roman" w:cs="Times New Roman"/>
        </w:rPr>
      </w:pPr>
      <w:r w:rsidRPr="003E4C91">
        <w:rPr>
          <w:rFonts w:ascii="Times New Roman" w:hAnsi="Times New Roman" w:cs="Times New Roman"/>
        </w:rPr>
        <w:t>Роберт Брингхерст Основы стиля в типографике – М.: издатель Д. Аронов, 2006. – 433 с. (</w:t>
      </w:r>
      <w:hyperlink r:id="rId14" w:history="1">
        <w:r w:rsidRPr="003E4C91">
          <w:rPr>
            <w:rStyle w:val="ab"/>
            <w:rFonts w:ascii="Times New Roman" w:hAnsi="Times New Roman" w:cs="Times New Roman"/>
          </w:rPr>
          <w:t>https://goo.gl/qoeuDP</w:t>
        </w:r>
      </w:hyperlink>
      <w:r w:rsidRPr="003E4C91">
        <w:rPr>
          <w:rFonts w:ascii="Times New Roman" w:hAnsi="Times New Roman" w:cs="Times New Roman"/>
        </w:rPr>
        <w:t>)</w:t>
      </w:r>
    </w:p>
    <w:p w:rsidR="00C7774A" w:rsidRPr="003E4C91" w:rsidRDefault="00C7774A" w:rsidP="00C7774A">
      <w:pPr>
        <w:pStyle w:val="a3"/>
        <w:numPr>
          <w:ilvl w:val="0"/>
          <w:numId w:val="15"/>
        </w:numPr>
        <w:tabs>
          <w:tab w:val="left" w:pos="993"/>
        </w:tabs>
        <w:ind w:left="0" w:firstLine="709"/>
        <w:rPr>
          <w:rFonts w:ascii="Times New Roman" w:hAnsi="Times New Roman" w:cs="Times New Roman"/>
        </w:rPr>
      </w:pPr>
      <w:r w:rsidRPr="003E4C91">
        <w:rPr>
          <w:rFonts w:ascii="Times New Roman" w:hAnsi="Times New Roman" w:cs="Times New Roman"/>
        </w:rPr>
        <w:t>Королькова А. Живая типографика – М.: IndexMarket, 2007. – 244 с. (</w:t>
      </w:r>
      <w:hyperlink r:id="rId15" w:history="1">
        <w:r w:rsidRPr="003E4C91">
          <w:rPr>
            <w:rStyle w:val="ab"/>
            <w:rFonts w:ascii="Times New Roman" w:hAnsi="Times New Roman" w:cs="Times New Roman"/>
          </w:rPr>
          <w:t>http://readli.net/zhivaya-tipografika/</w:t>
        </w:r>
      </w:hyperlink>
      <w:r w:rsidRPr="003E4C91">
        <w:rPr>
          <w:rFonts w:ascii="Times New Roman" w:hAnsi="Times New Roman" w:cs="Times New Roman"/>
        </w:rPr>
        <w:t>)</w:t>
      </w:r>
    </w:p>
    <w:p w:rsidR="00C7774A" w:rsidRPr="003E4C91" w:rsidRDefault="00C7774A" w:rsidP="00C7774A">
      <w:pPr>
        <w:pStyle w:val="a3"/>
        <w:tabs>
          <w:tab w:val="left" w:pos="993"/>
        </w:tabs>
        <w:ind w:left="709" w:firstLine="0"/>
        <w:rPr>
          <w:rFonts w:ascii="Times New Roman" w:hAnsi="Times New Roman" w:cs="Times New Roman"/>
        </w:rPr>
      </w:pPr>
    </w:p>
    <w:p w:rsidR="00C7774A" w:rsidRPr="003E4C91" w:rsidRDefault="00C7774A" w:rsidP="00C7774A">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№6.</w:t>
      </w:r>
      <w:r w:rsidRPr="003E4C91">
        <w:rPr>
          <w:rFonts w:ascii="Times New Roman" w:hAnsi="Times New Roman" w:cs="Times New Roman"/>
          <w:color w:val="auto"/>
          <w:sz w:val="22"/>
          <w:szCs w:val="22"/>
        </w:rPr>
        <w:t xml:space="preserve"> Иллюстрации и другие невербальные элементы дизайна </w:t>
      </w:r>
    </w:p>
    <w:p w:rsidR="00C7774A" w:rsidRPr="003E4C91" w:rsidRDefault="00C7774A" w:rsidP="00C7774A">
      <w:pPr>
        <w:pStyle w:val="a3"/>
        <w:tabs>
          <w:tab w:val="left" w:pos="993"/>
        </w:tabs>
        <w:ind w:left="709" w:firstLine="0"/>
        <w:rPr>
          <w:rFonts w:ascii="Times New Roman" w:hAnsi="Times New Roman" w:cs="Times New Roman"/>
        </w:rPr>
      </w:pPr>
      <w:r w:rsidRPr="003E4C91">
        <w:rPr>
          <w:rFonts w:ascii="Times New Roman" w:hAnsi="Times New Roman" w:cs="Times New Roman"/>
          <w:b/>
        </w:rPr>
        <w:t xml:space="preserve">Цель: </w:t>
      </w:r>
      <w:r w:rsidRPr="003E4C91">
        <w:rPr>
          <w:rFonts w:ascii="Times New Roman" w:hAnsi="Times New Roman" w:cs="Times New Roman"/>
        </w:rPr>
        <w:t xml:space="preserve">изучить место иллюстрации в дизайне, правила ввода иллюстрации и их виды </w:t>
      </w:r>
    </w:p>
    <w:p w:rsidR="00C7774A" w:rsidRPr="003E4C91" w:rsidRDefault="004E19E5" w:rsidP="00C7774A">
      <w:pPr>
        <w:pStyle w:val="a3"/>
        <w:tabs>
          <w:tab w:val="left" w:pos="993"/>
        </w:tabs>
        <w:ind w:left="709" w:firstLine="0"/>
        <w:rPr>
          <w:rFonts w:ascii="Times New Roman" w:hAnsi="Times New Roman" w:cs="Times New Roman"/>
          <w:b/>
        </w:rPr>
      </w:pPr>
      <w:r w:rsidRPr="004E19E5">
        <w:rPr>
          <w:rFonts w:ascii="Times New Roman" w:hAnsi="Times New Roman" w:cs="Times New Roman"/>
          <w:b/>
        </w:rPr>
        <w:t xml:space="preserve">Перечень вопросов: </w:t>
      </w:r>
      <w:r w:rsidR="00C7774A" w:rsidRPr="003E4C91">
        <w:rPr>
          <w:rFonts w:ascii="Times New Roman" w:hAnsi="Times New Roman" w:cs="Times New Roman"/>
          <w:b/>
        </w:rPr>
        <w:t xml:space="preserve"> </w:t>
      </w:r>
    </w:p>
    <w:p w:rsidR="00C7774A" w:rsidRPr="003E4C91" w:rsidRDefault="00C7774A" w:rsidP="00C7774A">
      <w:pPr>
        <w:pStyle w:val="a3"/>
        <w:tabs>
          <w:tab w:val="left" w:pos="993"/>
        </w:tabs>
        <w:ind w:left="709" w:firstLine="0"/>
        <w:rPr>
          <w:rFonts w:ascii="Times New Roman" w:hAnsi="Times New Roman" w:cs="Times New Roman"/>
        </w:rPr>
      </w:pPr>
      <w:r w:rsidRPr="003E4C91">
        <w:rPr>
          <w:rFonts w:ascii="Times New Roman" w:hAnsi="Times New Roman" w:cs="Times New Roman"/>
        </w:rPr>
        <w:t>1.</w:t>
      </w:r>
      <w:r w:rsidRPr="003E4C91">
        <w:rPr>
          <w:rFonts w:ascii="Times New Roman" w:hAnsi="Times New Roman" w:cs="Times New Roman"/>
        </w:rPr>
        <w:tab/>
        <w:t>Роль фотографии в печатных изданиях СМИ</w:t>
      </w:r>
    </w:p>
    <w:p w:rsidR="00C7774A" w:rsidRPr="003E4C91" w:rsidRDefault="00C7774A" w:rsidP="00C7774A">
      <w:pPr>
        <w:pStyle w:val="a3"/>
        <w:tabs>
          <w:tab w:val="left" w:pos="993"/>
        </w:tabs>
        <w:ind w:left="709" w:firstLine="0"/>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t>Дизайн новых медиа</w:t>
      </w:r>
    </w:p>
    <w:p w:rsidR="00C7774A" w:rsidRPr="003E4C91" w:rsidRDefault="00C7774A" w:rsidP="00C7774A">
      <w:pPr>
        <w:pStyle w:val="a3"/>
        <w:tabs>
          <w:tab w:val="left" w:pos="993"/>
        </w:tabs>
        <w:ind w:left="709" w:firstLine="0"/>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t>Анимационный дизайн</w:t>
      </w:r>
    </w:p>
    <w:p w:rsidR="00C7774A" w:rsidRPr="003E4C91" w:rsidRDefault="00C7774A" w:rsidP="00C7774A">
      <w:pPr>
        <w:pStyle w:val="a3"/>
        <w:tabs>
          <w:tab w:val="left" w:pos="993"/>
        </w:tabs>
        <w:ind w:left="709" w:firstLine="0"/>
        <w:rPr>
          <w:rFonts w:ascii="Times New Roman" w:hAnsi="Times New Roman" w:cs="Times New Roman"/>
        </w:rPr>
      </w:pPr>
    </w:p>
    <w:p w:rsidR="00C7774A" w:rsidRPr="003E4C91" w:rsidRDefault="00C7774A" w:rsidP="00C7774A">
      <w:pPr>
        <w:pStyle w:val="a3"/>
        <w:numPr>
          <w:ilvl w:val="0"/>
          <w:numId w:val="16"/>
        </w:numPr>
        <w:tabs>
          <w:tab w:val="left" w:pos="993"/>
        </w:tabs>
        <w:rPr>
          <w:rFonts w:ascii="Times New Roman" w:hAnsi="Times New Roman" w:cs="Times New Roman"/>
          <w:b/>
        </w:rPr>
      </w:pPr>
      <w:r w:rsidRPr="003E4C91">
        <w:rPr>
          <w:rFonts w:ascii="Times New Roman" w:hAnsi="Times New Roman" w:cs="Times New Roman"/>
          <w:b/>
        </w:rPr>
        <w:t>Роль фотографии в печатных изданиях СМИ</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Фотография – важнейший элемент оформления газетной полосы. Сейчас существует большая проблема – бытует точка зрения, что лучше плохая фотография, чем никакой вообще. Хотя основная функция иллюстрации – информировать, а не украшать. Жанр газетной фотографии – фотография с места события.</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Говоря об иллюстрациях в периодических изданиях, мы говорим об информационном материале, основным жанром, конечно, остается фотография (и такие жанры фотожурналистики, как фотопортрет, фоторепортаж, фотосерия, фотоочерк). Фотография должна соответствовать содержанию полосы, быть профессиональной по качеству оформления, технического исполнения. Но не менее часто используется графика (рисунки, карикатуры)</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Основные функции фотографии:</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1. Декоративная. Изначально фотоизображение в прессе выполняло лишь одну функцию - декоративную, т.е. фотография использовалась лишь для того, чтобы разнообразить </w:t>
      </w:r>
      <w:r w:rsidRPr="003E4C91">
        <w:rPr>
          <w:rFonts w:ascii="Times New Roman" w:hAnsi="Times New Roman" w:cs="Times New Roman"/>
        </w:rPr>
        <w:lastRenderedPageBreak/>
        <w:t>сплошной текст. На сегодняшний день фотоизображение, безусловно, важный компонент оформления, но это лишь второстепенная роль, которую фотоизображение играет в прессе.</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2. Информативная - основная функция фотоизображения на сегодняшний день, т.е. основное назначение, сводится к передаче информации.</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3. Прагматическая. Фотография привлекает внимание читателя к статье и побуждает его тем самым к дальнейшему восприятию, на фоне однородного сплошного текста любой элемент иной знаковой принадлежности автоматически привлекает внимание адресата к тексту, к которому оно относится. У читателя срабатывает рефлекторный механизм.</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4. Функция удержания внимания. После привлечения внимания или установления контакта с читателем на фотоснимок ложится задача удержания этого внимания. Для этого фотоснимок должен отвечать требованиям информативной емкости. Чрезмерная сложность видеоряда делает его информационно насыщенным, что снижает интерес читателя к тексту. Но когда видеоряд слишком упрощен, интерес читателя быстро ослабевает, и дальнейший контакт может не состоятся, текст, таким образом, останется невостребованным. Поэтому для установления контакта и осуществления успешной и эффективной коммуникации фотоизображение должно обладать оптимальным объемом информации. Иллюстрируя текст, наглядно освещения те или иные моменты его содержания, фотоизображение тем самым снимает его неопределенность. Через фотоизображение зритель погружается в контекст печатного материала, у него создается впечатление присутствия и участия в описываемых событиях. Многие фотоснимки отличаются эмоциональным, динамическим характером и способны оказать на зрителя сильное эмоциональное. В этом смысле видеоряд играет роль настраивающего механизма, определяя ту модальность, которая свойственна тексту.</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Фотография на страницах газеты может появиться</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как часть материала,</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как независимая информационная фотография с подписью,</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как часть фоторепортажа,</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как часть оформления газеты,</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как часть рекламы и т.д.</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Чем может помочь фотография:</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Лучше запоминается и привлекает внимание. На привлечение внимания работает комплекс: заголовок--фото-подпись к фото</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Возможность добавления других смыслов с помощью фотографий.</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Документальность</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Информативность</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Художественность (документальное заключено в </w:t>
      </w:r>
      <w:proofErr w:type="gramStart"/>
      <w:r w:rsidRPr="003E4C91">
        <w:rPr>
          <w:rFonts w:ascii="Times New Roman" w:hAnsi="Times New Roman" w:cs="Times New Roman"/>
        </w:rPr>
        <w:t>том</w:t>
      </w:r>
      <w:proofErr w:type="gramEnd"/>
      <w:r w:rsidRPr="003E4C91">
        <w:rPr>
          <w:rFonts w:ascii="Times New Roman" w:hAnsi="Times New Roman" w:cs="Times New Roman"/>
        </w:rPr>
        <w:t xml:space="preserve"> ЧТО изображено, а художественное КАК это сделано) Сейчас существует большая проблема – бытует точка зрения, что лучше плохая фотография, чем никакой вообще. Хотя основная функция – информировать, а не украшать.</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Верстка фотографий – два метода:</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комплексный (групповой) – когда множество иллюстраций связаны одним сюжетом. Снимки образуют единый иллюстративный образ (единый иллюстративный блок в центре или вверху).</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Раздельный метод верстки – каждая фотография представляет самостоятельный материал.</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Квадратных форм фотографий сегодня стремятся избегать. Обычно форма прямоугольника. Фотографии часто помещают внутрь текста – из снимка получается вырезанная по контуру картинка-наклейка.</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Для прочтения и откладывания в голове вышесказанного:</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Современные средства массовой информации просто немыслимы без фотоиллюстраций. Фотография обладает многими важными качествами, которые необходимы для различных изданий. Прежде всего, фотография выступает как один из источников информации. При чем как явной, так и скрытой. </w:t>
      </w:r>
      <w:proofErr w:type="gramStart"/>
      <w:r w:rsidRPr="003E4C91">
        <w:rPr>
          <w:rFonts w:ascii="Times New Roman" w:hAnsi="Times New Roman" w:cs="Times New Roman"/>
        </w:rPr>
        <w:t>С другой стороны</w:t>
      </w:r>
      <w:proofErr w:type="gramEnd"/>
      <w:r w:rsidRPr="003E4C91">
        <w:rPr>
          <w:rFonts w:ascii="Times New Roman" w:hAnsi="Times New Roman" w:cs="Times New Roman"/>
        </w:rPr>
        <w:t xml:space="preserve"> фотоснимок способен оживить текст, придать ему более ясные очертания или акцентировать на каком либо фрагменте текста. Визуальное изображение позволяет зачастую быстрее запомнить, понять то, о чем идет речь в текстовом источнике. Фотография задает и эмоциональный тонус, используя при этом яркие образные средства. В настоящий момент фотожурналистику рассматривают как один из видов фотографии, который включает систему жанров:</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lastRenderedPageBreak/>
        <w:t>- фоторепортаж – отражает актуальные, злободневные события реальности. Цель снимка – информативность, точная передача происходящего и, как правило, доступность и понятность изображаемого объекта и ситуации широкому кругу зрителей.</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фотохроника – последовательное отображение событий, развертывающихся во времени. В силу этого фотохроника является набором из ряда фотографий. Цель съемки – передать ход событий, возможные его изменения и достоверность происходящего.</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фотопортрет – снимок конкретного человека или группы людей, для визуального ознакомления, представления их зрителю. Снимок, как правило, сопровождает определенную статью (интервью, обращение, очерк и т.п.). В фотопортрете важным также является раскрытие внутреннего мира, характера человека и др. его личных качеств.</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рекламная фотография – изображение конкретного товара. Цель снимка – ярко, оригинально показать продукт, вызвать интерес покупателя, закрепить в памяти покупателя определенный образ и т.д.</w:t>
      </w:r>
    </w:p>
    <w:p w:rsidR="00C7774A" w:rsidRPr="003E4C91" w:rsidRDefault="00C7774A" w:rsidP="00C7774A">
      <w:pPr>
        <w:tabs>
          <w:tab w:val="left" w:pos="993"/>
        </w:tabs>
        <w:ind w:firstLine="992"/>
        <w:contextualSpacing/>
        <w:rPr>
          <w:rFonts w:ascii="Times New Roman" w:hAnsi="Times New Roman" w:cs="Times New Roman"/>
        </w:rPr>
      </w:pPr>
      <w:r w:rsidRPr="003E4C91">
        <w:rPr>
          <w:rFonts w:ascii="Times New Roman" w:hAnsi="Times New Roman" w:cs="Times New Roman"/>
        </w:rPr>
        <w:t>- фотомонтаж – снимок, полученный путем соединения различных фотографий или их сегментов. Фотомонтаж используется и в рекламных фото, и в фотоочерках (или фотоисториях), а также иногда для создания фотошаржей, карикатур и т.д.</w:t>
      </w:r>
    </w:p>
    <w:p w:rsidR="00C7774A" w:rsidRPr="003E4C91" w:rsidRDefault="00C7774A" w:rsidP="00C7774A">
      <w:pPr>
        <w:pStyle w:val="a3"/>
        <w:tabs>
          <w:tab w:val="left" w:pos="993"/>
        </w:tabs>
        <w:ind w:left="709" w:firstLine="0"/>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r>
      <w:r w:rsidRPr="003E4C91">
        <w:rPr>
          <w:rFonts w:ascii="Times New Roman" w:hAnsi="Times New Roman" w:cs="Times New Roman"/>
          <w:b/>
        </w:rPr>
        <w:t>Дизайн новых медиа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В 70-е годы XX века уже существовало более сотни определений термина «коммуникация», которые были проанализированы американскими учеными Ф. Дэнсом и К. Ларсоном. В общем можно отметить, что коммуникация - это процесс передачи информации от отправителя получателю через среду, в которой передаваемая информация одинаково понимается обоими участниками. Значимая часть информации называется содержанием, а результат процесса передачи — сообщение.</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Мы привыкли думать, что содержание определяет сообщение. Другими словами, содержание и есть сообщение, но тогда возникает вопрос, есть ли между ними действительная разница. Существует множество способов и инструментов, с помощью которых содержание может достигнуть адресата. Эти способы и инструменты называются средством, или средой, коммуникации — медиа. Получается достаточно плоская выкладка, но, возможно, следует взглянуть на феномен медиа с иных позиций.</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В 60-х годах канадский профессор Маршалл Маклюэн развил философские теории Пьера Тейяра де Шардена и Льюиса Мэмфорда, касательно роли средств коммуникации в жизни человека. Согласно Маклюэну, любое средство коммуникации есть продолжение наших органов чувств, расширение нашего тела вовне. Таким образом «Новейший подход к изучению средств коммуникации принимает во внимание не только «содержание», но также само средство коммуникации (медиа) как таковое и ту культурную матрицу, в которой это конкретное средство функционирует». Любое расширение человеческого тела перестраивает полностью культурную матрицу человеческого существования. Таким образом, мы можем заключить, что средство коммуникации плюс содержание и есть сообщение. Однако, как можно определить значимую часть сообщения, т. е. содержание, и, почему содержание казалось раньше сообщением?</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Изменения, привнесенные электрическими </w:t>
      </w:r>
      <w:proofErr w:type="gramStart"/>
      <w:r w:rsidRPr="003E4C91">
        <w:rPr>
          <w:rFonts w:ascii="Times New Roman" w:hAnsi="Times New Roman" w:cs="Times New Roman"/>
        </w:rPr>
        <w:t>медиа</w:t>
      </w:r>
      <w:proofErr w:type="gramEnd"/>
      <w:r w:rsidRPr="003E4C91">
        <w:rPr>
          <w:rFonts w:ascii="Times New Roman" w:hAnsi="Times New Roman" w:cs="Times New Roman"/>
        </w:rPr>
        <w:t xml:space="preserve"> во многом открыли глаза на природу медиа. Электрический свет — это чистая информация, средство коммуникации без сообщения. Данное наблюдение можно проиллюстрировать на примере абсолютно темной комнаты, в которой ничего невозможно разглядеть. Однако в тот момент, когда включается свет, пространство мгновенно заполняется предметами — мебелью, книгами на полках, картинами на стене и т. д. Мы не можем сказать, что в темной комнате их физически не существовало, равно, как мы не можем сказать, что свет создал их, но сообщением электрического света стали видимые нам предметы. Этот факт означает что «содержанием любого средства коммуникации всегда является другое средство </w:t>
      </w:r>
      <w:proofErr w:type="gramStart"/>
      <w:r w:rsidRPr="003E4C91">
        <w:rPr>
          <w:rFonts w:ascii="Times New Roman" w:hAnsi="Times New Roman" w:cs="Times New Roman"/>
        </w:rPr>
        <w:t>коммуникации»[</w:t>
      </w:r>
      <w:proofErr w:type="gramEnd"/>
      <w:r w:rsidRPr="003E4C91">
        <w:rPr>
          <w:rFonts w:ascii="Times New Roman" w:hAnsi="Times New Roman" w:cs="Times New Roman"/>
        </w:rPr>
        <w:t>3]. Так содержанием прессы является письменное высказывание, содержанием письменного высказывания является речь, содержанием речи является невербальный процесс мышления и т. д. Другими словами, средство коммуникации и есть сообщение.</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Согласно </w:t>
      </w:r>
      <w:proofErr w:type="gramStart"/>
      <w:r w:rsidRPr="003E4C91">
        <w:rPr>
          <w:rFonts w:ascii="Times New Roman" w:hAnsi="Times New Roman" w:cs="Times New Roman"/>
        </w:rPr>
        <w:t>теории</w:t>
      </w:r>
      <w:proofErr w:type="gramEnd"/>
      <w:r w:rsidRPr="003E4C91">
        <w:rPr>
          <w:rFonts w:ascii="Times New Roman" w:hAnsi="Times New Roman" w:cs="Times New Roman"/>
        </w:rPr>
        <w:t xml:space="preserve"> М. Маклюэна, все средства коммуникации в общем можно разделить на «горячие» и «холодные». Горячие медиа перегружает данными только один из органов чувств, расширяя его до состояния «высокой определенности». Так, например, фотография является средством коммуникации с высокой определенностью, в то время как комикс — с низкой, поскольку зрителю представляется очень ограниченное количество визуальной информации. Холодные медиа за счет низкой определенности создают лакуны, которые заполняет уже адресат </w:t>
      </w:r>
      <w:r w:rsidRPr="003E4C91">
        <w:rPr>
          <w:rFonts w:ascii="Times New Roman" w:hAnsi="Times New Roman" w:cs="Times New Roman"/>
        </w:rPr>
        <w:lastRenderedPageBreak/>
        <w:t>сообщения. Телефон, например, является холодным средством коммуникации, или средством коммуникации с низкой определенностью, поскольку ухо получает довольно скудное количество информации. Таким образом, холодные медиа характеризуются высокой степенью участия со стороны адресата, зрителя, пользователя и низкой определенностью с точки зрения наполненности данными. Любое горячее средство коммуникации предполагает меньшую вовлеченность адресата в достраивание сообщения, чем холодное — лекция подразумевает меньшую вовлеченность, чем семинар, книга — чем диалог, кино — чем телевидение.</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Если согласиться с заключением Маклюэна, что средства коммуникации есть продолжение нашего тела, расширение органов чувств вовне, то ключевые метаморфозы человеческого общества возможно рассматривать сквозь призму развития медиа и выделить три ключевых этапа эволюции общества. На первом этапе человек принадлежал к племенной, «трабализированной», системе, не знал письма и не принимал причинно-следственных связей. Этот этап, растянувшийся на тысячелетия, характеризовался коллективизмом и устной речью, которая является холодным средством коммуникации, равно, как и наскальная живопись, пиктограммы и иероглифы. Все органы чувств были задействованы в процессе коммуникации примерно в равной степени. На следующем этапе человечество изобрело фонетический алфавит, который стал техническим средством отделения устного слова от его звуковых и жестовых аспектов, зрения от других органов чувств. Будучи горячим средством коммуникации, фонетический алфавит создал индивидуализм, общую систему ценностей, определенность и гомогенное представление о реальности. Печатный станок еще больше расширил визуальную способность человека до сверхвысокого уровня определенности, когда все органы чувств, за исключением зрения, были ограничены и подавлены. Такой уровень визуальной интенсивности породил специализм и механическую фрагментированность в жизни. Печатное общество строится на перегреве зрительного канала и </w:t>
      </w:r>
      <w:proofErr w:type="gramStart"/>
      <w:r w:rsidRPr="003E4C91">
        <w:rPr>
          <w:rFonts w:ascii="Times New Roman" w:hAnsi="Times New Roman" w:cs="Times New Roman"/>
        </w:rPr>
        <w:t>игнорировании уха</w:t>
      </w:r>
      <w:proofErr w:type="gramEnd"/>
      <w:r w:rsidRPr="003E4C91">
        <w:rPr>
          <w:rFonts w:ascii="Times New Roman" w:hAnsi="Times New Roman" w:cs="Times New Roman"/>
        </w:rPr>
        <w:t xml:space="preserve"> и осязании.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Холодная электрическая технология по своей сути противоположна горячей печатной. Обладая мгновенной скоростью она вновь, как в племенном обществе, делает возможным невизуализируемые взаимосвязи, включая в процесс коммуникации другие чувства. Если горячее специалисткое печатное общество можно охарактеризовать как «детрабализированное», то холодные неспециалистские электрические медиа вновь нас возвращают, «ретрабализируют», в состояние «глобальной деревни». В конечном счете, в этом нет ничего удивительного: «Наш внутренний опыт &lt;...&gt; является по своей форме электрическим, инклюзивным и мифическим». Кроме того, что электрическая технология породила новые медиа, и, следовательно, новую область проектной деятельности, для нас также является важным, что появление любых новых средств коммуникации навсегда изменяет картину восприятия традиционных.</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Коммуникативный дизайн как специфический род деятельности сформировался именно в печатную эпоху, но с середины ХХ в. в поле деятельности дизайнера попадают электронные медиа. Таким образом, профессия дизайнера, если руководствоваться теорией Маклюэна, столкнулась с существенными изменениями в своей практике и теории.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Примерно в то время, когда ICOGRADA давала определение графического дизайна (1965 г.), включив туда все визуальные коммуникации, в том числе кино и телевидение, которые уже стали обыденным явлением, в мире графического дизайна господствовал интернациональный швейцарский стиль. Он отличался, прежде всего, простотой и лаконичностью форм, типографикой порядка, рациональностью и модульными сетками. В. В. Лаптев, анализируя швейцарский стиль, также приводит такие эпитеты, как «аскетичный», «антииндивидуальный» и даже «мертвенный». Художник визуальных коммуникаций уподобился инженеру. Печатная среда достигла своей наивысшей температуры.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Происходила весьма парадоксальная ситуация. Холодные электрические медиа набирали стремительные позиции, их характер подачи информации становился эталонным в восприятие миллионов адресатов, в то время как печатная среда всячески игнорировала вовлечение зрителя. Для многих дизайнеров это не казалось чем-то естественным, и, спустя два десятилетия, именно в Швейцарии началась гумманизация графического дизайна. Основополагающие принципы и верования функционализма были подвергнуты сомнению. Однако «горячий» дизайн не так просто сдавал позиции. Экспериментирование, которое выводило дизайнера по большей части в область художественной рефлексии, воспринималась заказчиками как арт-дизайн, т. е. слишком свободный, а потому ненужный: полет фантазии непонятный адресанту коммуникации — покупателю. Именно поэтому в 80-х типографика Новой волны в графическом дизайне наткнулась на осуждение даже внутри профессиональной среды. «Общее мнение консерваторов от дизайна </w:t>
      </w:r>
      <w:r w:rsidRPr="003E4C91">
        <w:rPr>
          <w:rFonts w:ascii="Times New Roman" w:hAnsi="Times New Roman" w:cs="Times New Roman"/>
        </w:rPr>
        <w:lastRenderedPageBreak/>
        <w:t>формулировалось так: "Вряд ли графический дизайн может создать художественные формы. Он должен создавать интерес у заказчика</w:t>
      </w:r>
      <w:proofErr w:type="gramStart"/>
      <w:r w:rsidRPr="003E4C91">
        <w:rPr>
          <w:rFonts w:ascii="Times New Roman" w:hAnsi="Times New Roman" w:cs="Times New Roman"/>
        </w:rPr>
        <w:t>"»[</w:t>
      </w:r>
      <w:proofErr w:type="gramEnd"/>
      <w:r w:rsidRPr="003E4C91">
        <w:rPr>
          <w:rFonts w:ascii="Times New Roman" w:hAnsi="Times New Roman" w:cs="Times New Roman"/>
        </w:rPr>
        <w:t>6]. В данной цитате, возможно, допущена случайная, но знаковая, особенно для российских дизайнеров, ошибка. Задумывая какой-либо продукт или услугу, заказчик обращается к дизайнеру. Но на кого должен ориентироваться дизайнер: на заказчика или конечного потребителя, клиента заказчика?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Тем не менее, для нас в настоящий момент более актуален вопрос, как можно добиться интереса. Еще со школьной скамьи нам знакомо, например, что добиваться внимания противоположного пола можно весьма различными способами. Э. М. Глинтерник указывает на просчеты функционалистов, и, следовательно, швейцарской школы графического дизайна: «&lt;...&gt; они не учли способности человека все обволакивать ассоциациями и во всем видеть символические образы. &lt;...&gt; когда потребление вещей перестало диктоваться узкой экономической необходимостью, внимание неизбежно переместилось с их потребительской стоимости на другие достоинства, проявляющиеся в показном пользовании вещами, или престижном потреблении. &lt;...&gt; Потребление превращается в коммуникативный акт пользования знаками, напоминающее разговор на вербальном </w:t>
      </w:r>
      <w:proofErr w:type="gramStart"/>
      <w:r w:rsidRPr="003E4C91">
        <w:rPr>
          <w:rFonts w:ascii="Times New Roman" w:hAnsi="Times New Roman" w:cs="Times New Roman"/>
        </w:rPr>
        <w:t>языке»[</w:t>
      </w:r>
      <w:proofErr w:type="gramEnd"/>
      <w:r w:rsidRPr="003E4C91">
        <w:rPr>
          <w:rFonts w:ascii="Times New Roman" w:hAnsi="Times New Roman" w:cs="Times New Roman"/>
        </w:rPr>
        <w:t>7]. В период расцвета интернационального швейцарского стиля человечество уже вошло в период статусного потребления образов, а не продуктов. Это являлось нормой для эпохи постмодернизма и это ощущали некоторые графические дизайнеры, пытавшиеся привнести образность в свои работы — сделать их не просто эстетичными, но художественными, не горячими, но холодными.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Несмотря на то, что нельзя полностью изменить природу медиа, </w:t>
      </w:r>
      <w:proofErr w:type="gramStart"/>
      <w:r w:rsidRPr="003E4C91">
        <w:rPr>
          <w:rFonts w:ascii="Times New Roman" w:hAnsi="Times New Roman" w:cs="Times New Roman"/>
        </w:rPr>
        <w:t>можно</w:t>
      </w:r>
      <w:proofErr w:type="gramEnd"/>
      <w:r w:rsidRPr="003E4C91">
        <w:rPr>
          <w:rFonts w:ascii="Times New Roman" w:hAnsi="Times New Roman" w:cs="Times New Roman"/>
        </w:rPr>
        <w:t xml:space="preserve"> однако изменить их градус. Так комикс гораздо холоднее, чем книга, а картина абстракционистов холоднее, чем живопись Ренессанса. Охлаждение средства коммуникации происходит за счет создания образа с более низкой определенностью, что заставляет зрителя достраивать образ. Вместо просто визуального контакта мы имеем уже дело с осязанием, не в буквальном смысле конечно. Осязание (перевод достаточно емкого английского «touching») делает возможным более тесное общение, связь, понимание и целостный контакт с воспринимаемым объектом, характеризуя информационную систему как незамкнутую, открытую. Наряду с обязательным эстетическим свойством, произведение искусства достигает выразительности формы именно за счет образности и открытости. Такая открытость допускает творческое прочтение образа, свободу его интерпретации в процессе восприятия, делая адресата своего рода сотворцом сообщения и соавтором художника. У. Эко отмечает: «Создавая такие художественные структуры, которые требуют от воспринимающего личного деятельного отношения, часто перекомпоновки, всегда различной, предлагаемого материала, современная поэтика отражает общую устремленность нашей культуры к таким процессам, в которых вместо однозначной и необходимой последовательности событий в качестве вероятностного поля утверждается определенная «неоднозначность» ситуации, стимулируя оперативный или интерпретативный выбор, всякий раз другой».</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Только теперь с позиций вышеизложенного мы можем попытаться в лаконичной форме изложить феномен Дэвида Карсона. Такие экспериментаторы графического дизайна как В. Вайнгарт, Э. Грейман, Д. Фридман, В Кунц, группа «Октаво» и др. приверженцы типографики Новой волны в 70-80х годах попытались сделать графический дизайн более открытым, образным и художественным, тем самым задавая большее соответствие современному развитию общества. Позже им вторили дизайнеры </w:t>
      </w:r>
      <w:proofErr w:type="gramStart"/>
      <w:r w:rsidRPr="003E4C91">
        <w:rPr>
          <w:rFonts w:ascii="Times New Roman" w:hAnsi="Times New Roman" w:cs="Times New Roman"/>
        </w:rPr>
        <w:t>пост-модерна</w:t>
      </w:r>
      <w:proofErr w:type="gramEnd"/>
      <w:r w:rsidRPr="003E4C91">
        <w:rPr>
          <w:rFonts w:ascii="Times New Roman" w:hAnsi="Times New Roman" w:cs="Times New Roman"/>
        </w:rPr>
        <w:t xml:space="preserve"> — Н. Броди, группа «Эмигре», П. Шер, Ст. Загмайстер и, конечно, Карсон.</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Интересно и, конечно же, не случайно, что именно Карсон предстает как соавтор книги Маклюэна «The Book of </w:t>
      </w:r>
      <w:proofErr w:type="gramStart"/>
      <w:r w:rsidRPr="003E4C91">
        <w:rPr>
          <w:rFonts w:ascii="Times New Roman" w:hAnsi="Times New Roman" w:cs="Times New Roman"/>
        </w:rPr>
        <w:t>Probes»[</w:t>
      </w:r>
      <w:proofErr w:type="gramEnd"/>
      <w:r w:rsidRPr="003E4C91">
        <w:rPr>
          <w:rFonts w:ascii="Times New Roman" w:hAnsi="Times New Roman" w:cs="Times New Roman"/>
        </w:rPr>
        <w:t>9]. Издание представляет собой набор ключевых цитат профессора, которые дизайнер в присущей ему манере графически интерпретировал на страницах книги. Творчество Карсона демонстрирует, насколько максимально можно охладить горячую печатную среду. В результате подобного «перепада температур» изображение разбивается и дробится, граница между графикой и шрифтом становиться размытой. Другими словами, на протяжении всей карьеры многие коллеги вменяли Карсону чрезмерное увлечение художественными формами в ущерб ясности конечного сообщения, которое доходило до адресата настолько подверженное влиянию Карсона, что никто, кроме Карсона, не смог бы его перевести в вербальную форму.</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Ключ к пониманию типографики Дэвида Карсона стоит искать в его последних работах не как графического дизайнера, а дизайнера электронных медиа. В портфолио дизайнера можно найти серии заставок для ТВ-программ, рекламные ролики и несколько экспериментальных </w:t>
      </w:r>
      <w:r w:rsidRPr="003E4C91">
        <w:rPr>
          <w:rFonts w:ascii="Times New Roman" w:hAnsi="Times New Roman" w:cs="Times New Roman"/>
        </w:rPr>
        <w:lastRenderedPageBreak/>
        <w:t>короткометражных фильмов. Характер работы со шрифтом, дополнительная графика и динамическое панорамирование камерой практически во всем моушен-дизайне Карсона выдает Карсона из эпохи печатных медиа. Типографика дизайнера на бумаге предстает теперь либо как выхваченный из последовательности кадр, либо как наложение нескольких ключевых кадров. Хотя, соблюдая хронологию, правильнее было бы сказать, что сначала Карсон как художник, на интуитивном уровне осознавая перспективы электронных медиа, попытался привнести свойственную им динамику в статичные печатные работы. «Работа художника состоит в том, чтобы попытаться перевести старые средства коммуникации в такие позы, чтобы это позволило обратить внимание на новые. Для этой цели художник должен все время играть и экспериментировать с новыми средствами упорядоченного опыта, даже если большинство аудитории предпочитают оставаться зафиксированным в своих старых перцептуальных установках».</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Феномен Дэвида Карсона делает возможным произвести три важных заключения. Во-первых, для тех, кто знаком с работами дизайнера, нетрудно заметить, что балансирование на гране с некой сенсорной депривацией в случае с Карсоном порождает действительно индивидуальные, яркие и запоминающиеся образы. Но, с другой стороны, в ряде случаев это также приводит к полному несчитыванию сообщения, к ошибке в коммуникации. И единственное, что может понять адресат и только при наличие должной эрудиции: «Это сделал Дэвид Карсон». Наконец, в-третьих, на примере Карсона мы можем отметить, что графический дизайн, дизайн динамичных медиа и дизайн новых медиа представляют собой три самостоятельные области коммуникативного дизайна.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Так, начав, наконец, работать в среде, будто бы созданной специально для его же экспериментов на бумаге, Карсон вдруг потерял всю свою уникальность, став типичным мэйнстримным моушен-дизайнером. Более того, некоторые приемы столь смелые на листе стали бледными и невыразительными на экране. Более того, овладев технологиями, позволяющими делать изображения подвижными, </w:t>
      </w:r>
      <w:proofErr w:type="gramStart"/>
      <w:r w:rsidRPr="003E4C91">
        <w:rPr>
          <w:rFonts w:ascii="Times New Roman" w:hAnsi="Times New Roman" w:cs="Times New Roman"/>
        </w:rPr>
        <w:t>Карсон</w:t>
      </w:r>
      <w:proofErr w:type="gramEnd"/>
      <w:r w:rsidRPr="003E4C91">
        <w:rPr>
          <w:rFonts w:ascii="Times New Roman" w:hAnsi="Times New Roman" w:cs="Times New Roman"/>
        </w:rPr>
        <w:t xml:space="preserve"> однако так и не освоился в дизайне с управляемыми интерактивными элементами и, если в его портфолио львиную долю составляют печатные работы, гораздо меньшую часть занимает моушен-дизайн, то полностью отсутствуют работы по дизайну вэб-сайтов и графических интерфейсов пользователей. Сам же сайт Карсона невыразителен, сер и неудобен: контент неразличим с непоследовательного навигацией и, что самое критично для сайта-портфолио — работы просматривать чрезвычайно утомительно.</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Пример Д. Карсона наглядно иллюстрирует, что умение создавать выразительную, но статичную графическую композицию (даже на столь высоком уровне), не гарантирует аналогичного успеха в подвижных медиа и, тем более, в компьютерной среде. Графический дизайн исторически складывался в русле плоскостных, статических носителей информации, но телевидение потребовало специалистов, умеющих выстраивать композицию во времени. И, несмотря на то, что композиция в кинематографе изначально была неразрывно связана с графической композицией как средством организации отдельного кадра, эта область резко дистанцировала дизайнеров печатной статичной среды от моушен-дизайнеров динамической. Фотография, кино и телевидение уводят зрителя от письменной и частной «точки зрения» в инклюзивный мир групповой иконы, предлагая невербальный гештальт расположения форм. Однако модель телевизионного образа имеет низкую определенность, представляя собой не стопкадр, а мозаику образов. Телевидение — холодное средство коммуникации, в то время как кино и фотография «горячи». Тем не менее, существует и ряд различий между новыми цифровыми медиа и телевидением. В частности, одним из ключевых можно считать то, что виртуальная компьютерная реальность продолжает традиции симуляции, нежели изобразительного представления действительности, высвобождая человека из пут горячих медиа письменной специалистской культуры, и помещая его в пространство ретрабализированного общества.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Холодные медиа делают вовлечение пользователя, зрителя более глубоким за счет использования осязания, тактильности, однако в управляемых компьютерных продуктах тактильность не является своего рода метафорой дополнительного подсознательно возникающего ощущения физической вовлеченности. Графические интерфейсы пользователя подразумевают, во-первых, непосредственный физический контакт с манипуляторами (мышью, дигитайзером, джойстиком, тачпэдом и т. д.), а, во-вторых, позволяют создавать взаимодействие с пользователем более, чем с участием одного органа чувств,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xml:space="preserve"> посредством звукового сопровождения.</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Мы можем и дальше продолжить провидение параллелей между этими тремя коммуникативными средами и, естественно, различия не будут исчерпываться лишь </w:t>
      </w:r>
      <w:r w:rsidRPr="003E4C91">
        <w:rPr>
          <w:rFonts w:ascii="Times New Roman" w:hAnsi="Times New Roman" w:cs="Times New Roman"/>
        </w:rPr>
        <w:lastRenderedPageBreak/>
        <w:t>экстраполируемыми нами на дизайн теоретическими выкладками Маршалла Маклюэна (хотя во многом они ими определяются). Однако в данной работе, для нас более важным было проведение черты между медиа и заключение о том, что «понимание медиа» является ключевой задачей всех современных дизайнеров коммуникаций, поскольку именно различие коммуникативных сред определяет конкретную специфику дизайна в них, помогает избежать ошибок в коммуникации и ведет к созданию более прочного канала между адресатом и адресантом.</w:t>
      </w:r>
    </w:p>
    <w:p w:rsidR="00C7774A" w:rsidRPr="003E4C91" w:rsidRDefault="00C7774A" w:rsidP="00C7774A">
      <w:pPr>
        <w:pStyle w:val="a3"/>
        <w:tabs>
          <w:tab w:val="left" w:pos="993"/>
        </w:tabs>
        <w:ind w:left="709" w:firstLine="0"/>
        <w:rPr>
          <w:rFonts w:ascii="Times New Roman" w:hAnsi="Times New Roman" w:cs="Times New Roman"/>
          <w:b/>
        </w:rPr>
      </w:pPr>
      <w:r w:rsidRPr="003E4C91">
        <w:rPr>
          <w:rFonts w:ascii="Times New Roman" w:hAnsi="Times New Roman" w:cs="Times New Roman"/>
          <w:b/>
        </w:rPr>
        <w:t>3.</w:t>
      </w:r>
      <w:r w:rsidRPr="003E4C91">
        <w:rPr>
          <w:rFonts w:ascii="Times New Roman" w:hAnsi="Times New Roman" w:cs="Times New Roman"/>
          <w:b/>
        </w:rPr>
        <w:tab/>
        <w:t>Анимационный дизайн</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Моушн-дизайн (Motion Design) — относительно новое направление для нашей страны. Специалистов сейчас не так много, а профессия востребована: без них не обойдется любой телеканал, киностудия или видеопроизводство. Моушн-дизайнер сочетает в себе огромное количество навыков: от графического дизайна и анимации до основ драматургии, режиссуры и сторителлинга. И, конечно же, пользуется современными графическими, 3D- и видеоредакторами.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Моушн-дизайн идеально подходит для создания содержательных и при этом кратких сообщений. Ещё это хороший выбор для сложных проектов, в которых суть иначе не раскроешь.</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Три главных преимущества анимационной графики: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Быстро доставляет сообщение. В рекламе и инфографике краткость и понятность — ключевые параметры из-за ограничений во времени.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Раскрывает сложные идеи, концепции, систематизирует данные в простой и понятной форме. Это как раз тот случай, когда изображение стоит тысячи слов. В краткий ролик помещается огромное количество информации, и при этом она легко усваивается зрителем.</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Легко цепляет и удерживает внимание. Большинство пользователей выбирают видео, а не чтение. Анимационная графика привлекательна для зрителя, а потому так популярна.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Анимационная графика, она же моушн-графика — это визуальное оформление, которое оживляет статическое изображение. Интернет, медиа и реклама, телевидение, кино, мобильные приложения, видеоигры — без нее не обходится ни одна из этих сфер.</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Каждый анимированный текст или изображение, которые встречаются в повседневной жизни, задуманы моушн-дизайнером. Анимационная графика использует сразу три канала информации: изображение, текст и звук, и зритель лучше усваивает данные.</w:t>
      </w:r>
    </w:p>
    <w:p w:rsidR="00C7774A" w:rsidRPr="003E4C91" w:rsidRDefault="00C7774A" w:rsidP="00C7774A">
      <w:pPr>
        <w:pStyle w:val="a3"/>
        <w:tabs>
          <w:tab w:val="left" w:pos="993"/>
        </w:tabs>
        <w:ind w:left="0"/>
        <w:rPr>
          <w:rFonts w:ascii="Times New Roman" w:hAnsi="Times New Roman" w:cs="Times New Roman"/>
        </w:rPr>
      </w:pP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С помощью моушн-графики можно визуализировать конкретные данные и абстрактные идеи. Для этого используются визуальные эффекты, аудио, графический дизайн и различные методы анимации. Это превращает статическую картинку в динамическую.</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Анимационную графику необходимо отличать от обычного видео и привычной анимации. Моушн-графика — не мультик, она иллюстрирует данные или идеи, а не раскрывает полноценный сюжет.</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Краткая история моушн-дизайна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Никто точно не знает, как и когда именно возникла анимационная графика. Примерно в 40-х годах появились первые экспериментальные работы Оскара Фишингера и Нормана МакЛарена. Однако самым первым признанным мастером можно назвать графического дизайнера и режиссера Сола Басса, который в 60-х годах популяризировал моушн-графику в кино.</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Басс сотрудничал с Хичкоком, Премингером, Кубриком и Скорсезе. Одна из самых известных его работ — заставка к титрам фильма Отто Премингера «Человек с золотой рукой»: из белых полосок на черном фоне складывается рука главного героя.</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Заставка Сола Басса к титрам фильма Отто Премингера </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Кроме «Человека с золотой рукой», революционными считаются работы Басса в фильмах: «Головокружение» Хичкока с его легендарным опенингом, «Вестсайдская история», «К северу через северо-запад» и «Психо», где Басс оформлял титры.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Сегодня в подобных приемах нет ничего удивительного, но для 50-х – 60-х годов это была сенсация.</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Никогда ранее люди не видели такого сочетания графики и анимации.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С того времени другие художники стали использовать моушн-графику не только в кино, но и в других сферах. Как результат, сегодня это один из самых востребованных видов анимации.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Где сегодня используется моушн-дизайн</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Как и в случае с веб-дизайном, популярность моушн-дизайну принесло повсеместное распространение компьютеров и интернета.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Ранее создание анимированной графики было сложным, трудоемким и дорогостоящим процессом. Однако, чем быстрее развивались компьютерные технологии, тем быстрее шло и </w:t>
      </w:r>
      <w:r w:rsidRPr="003E4C91">
        <w:rPr>
          <w:rFonts w:ascii="Times New Roman" w:hAnsi="Times New Roman" w:cs="Times New Roman"/>
        </w:rPr>
        <w:lastRenderedPageBreak/>
        <w:t>развитие моушн-дизайна. Начиная с нулевых, он уже плотно вошел в видеоиндустрию, а с 2010-х обосновался в медиа и маркетинге.</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Сегодня моушн-дизайн используется везде, где производится контент.</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Например, анимационная графика появляется в титрах к фильмам и видео, а музыкальная индустрия активно применяет ее в создании видеоклипов. Заставки в фильмах и телепередачах создают настроение настраивают на нужный лад, чтобы правильно воспринимать информацию. Они вызывают эмоции и интригуют. Графические переходы между блоками контента в телевидении позволяют менять темы без потери внимания зрителя, а любое развлекательное шоу обязательно сопровождается анимационной графикой.</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Сегодня анимационная графика — один из самых быстрорастущих каналов контент-маркетинга. С ее помощью легко одновременно и привлекать, и информировать зрителя, а считываемость сообщений в разы выше, чем у привычных каналов.</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Моушн-дизайн — отличная возможность для брендов представлять свои ключевые идеи и ценности. Реклама использует моушн-графику, чтобы выделиться из общего потока и донести рекламное сообщение аудитории в считанные секунды.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Инфографика, да и вообще производство любого цифрового контента, все чаще используют моушн-дизайн. Конечно, некоторые идеи удобнее воспринимать привычной статикой, однако сложные понятия легче усваиваются в динамике. Визуальный канал восприятия — самый мощный из всех, что доступны человеку, а текст, анимация и аудио структурируют и систематизируют информацию.</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Анимация — прекрасный способ распространения идей и вовлечения в контент. Зритель следует за рассказом, а звук и ожившая графика буквально рисуют в его мозгу картину, которую легко воспринимать и запоминать.</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Основные сферы применения моушн-дизайна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1. Телевидение. Заставки, титры, субтитры, оформление программ.</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2. Киноиндустрия. Опенинги, титры, заставки, производство трейлеров и тизеров.</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3. Маркетинг. Реклама на телевидении и в интернете, промоматериалы, нативная реклама в виде анимационной инфографики.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4. Медиа. Новостные, развлекательные, обучающие порталы часто используют моушн-дизайн для создания коротких и привлекательных видеороликов.</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5. Бизнес. Презентационные ролики и инфографика для сайтов, конференций, представления продуктов, презентаций бизнес-партнерам.</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6. Образование. С помощью моушн-графики можно легко и доступно разъяснять сложные идеи, представлять информацию. Один из примеров качественного образовательного проекта, полностью построенного на моушн-дизайне, — ютуб-канал Kurzgesagt – In a Nutshell, который в коротких роликах разъясняет самые популярные научные вопросы.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7. Индустрия развлечений. Игры, развлекательные видеопроекты, стриминговые сервисы.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Как стать моушн-дизайнером</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Моушн-дизайнер — это новая профессия на российском рынке. Стандартизированных требований пока нет, как и специальности в российских вузах. Каждый моушн-дизайнер в буквальном смысле создает себя сам.</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Моушн-дизайнер — это многопрофильный специалист. Точнее, не так: моушн-дизайнер — это узкопрофильный специалист с широким спектром навыков. Суть анимационной графики — гармоничное соединение текста, аудио и видео. Это подразумевает, что дизайнер разбирается в указанных трех категориях.</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Согласно порталу HH.ru нижняя граница зарплат моушн-дизайнера находится на уровне 60 000 рублей в месяц, а верхняя практически не имеет ограничений — все зависит от того, какими навыками он обладаете.</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Что же должен уметь моушн-дизайнер?</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Во-первых, разбираться в графическом дизайне — это композиция, типографика, теория цвета.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Композиция — основа любого кадра. От того, насколько гармонично дизайнер умеет расположить и связать между собой графические элементы, зависит вид всей работы. Именно правильная композиция делает изображение живым и интересным.</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Типографика — умение художественно оформить текст, добавить ему выразительности, эмоционально зацепить читателя. Это один из главных навыков моушн-дизайнера. Важно разбираться, какие шрифты гармонируют с общей картиной: современные или готические, с </w:t>
      </w:r>
      <w:r w:rsidRPr="003E4C91">
        <w:rPr>
          <w:rFonts w:ascii="Times New Roman" w:hAnsi="Times New Roman" w:cs="Times New Roman"/>
        </w:rPr>
        <w:lastRenderedPageBreak/>
        <w:t>засечками или без, как вписать текст в общую композицию. Типографика может как вытянуть на себе весь проект, так и полностью его загубить.</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Теория цвета — колористика. Цвет — мощный инструмент воздействия, поэтому моушн-дизайнер должен уметь им пользоваться. Желательно не только уметь правильно подбирать цветовую гамму проекта, но и разбираться в основах психологии цвета.</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Во-вторых, моушн-дизайнеру не обойтись без основ сценарного искусства. Анимационная графика всегда рассказывает зрителю историю. Необходимо уметь создавать сюжетную линию, использовать приемы драматургии, разбираться в режиссерском мастерстве.</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В-третьих, знание инструментов. Здесь предпочтения расходятся, поэтому мы приведем основные программы, которыми пользуются большинство моушн-дизайнеров.</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1. Программы для обработки видео:</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Adobe After Effects;</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rPr>
        <w:t xml:space="preserve">    </w:t>
      </w:r>
      <w:r w:rsidRPr="003E4C91">
        <w:rPr>
          <w:rFonts w:ascii="Times New Roman" w:hAnsi="Times New Roman" w:cs="Times New Roman"/>
          <w:lang w:val="en-US"/>
        </w:rPr>
        <w:t>Adobe Premiere Pro;</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Nuke;</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Autodesk Combustion;</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lang w:val="en-US"/>
        </w:rPr>
        <w:t xml:space="preserve">    </w:t>
      </w:r>
      <w:r w:rsidRPr="003E4C91">
        <w:rPr>
          <w:rFonts w:ascii="Times New Roman" w:hAnsi="Times New Roman" w:cs="Times New Roman"/>
        </w:rPr>
        <w:t>Apple Motion.</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2. Программы для работы с графикой:</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rPr>
        <w:t xml:space="preserve">    </w:t>
      </w:r>
      <w:r w:rsidRPr="003E4C91">
        <w:rPr>
          <w:rFonts w:ascii="Times New Roman" w:hAnsi="Times New Roman" w:cs="Times New Roman"/>
          <w:lang w:val="en-US"/>
        </w:rPr>
        <w:t>Adobe Illustrator;</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Adobe Photoshop;</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Adobe Flash.</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3. Инструменты для создания и редактирования трехмерной графики и анимации:</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rPr>
        <w:t xml:space="preserve">    </w:t>
      </w:r>
      <w:r w:rsidRPr="003E4C91">
        <w:rPr>
          <w:rFonts w:ascii="Times New Roman" w:hAnsi="Times New Roman" w:cs="Times New Roman"/>
          <w:lang w:val="en-US"/>
        </w:rPr>
        <w:t>Autodesk 3ds Max;</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Autodesk Maya;</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LightWave 3D;</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Blender;</w:t>
      </w:r>
    </w:p>
    <w:p w:rsidR="00C7774A" w:rsidRPr="003E4C91" w:rsidRDefault="00C7774A" w:rsidP="00C7774A">
      <w:pPr>
        <w:pStyle w:val="a3"/>
        <w:tabs>
          <w:tab w:val="left" w:pos="993"/>
        </w:tabs>
        <w:ind w:left="0"/>
        <w:rPr>
          <w:rFonts w:ascii="Times New Roman" w:hAnsi="Times New Roman" w:cs="Times New Roman"/>
          <w:lang w:val="en-US"/>
        </w:rPr>
      </w:pPr>
      <w:r w:rsidRPr="003E4C91">
        <w:rPr>
          <w:rFonts w:ascii="Times New Roman" w:hAnsi="Times New Roman" w:cs="Times New Roman"/>
          <w:lang w:val="en-US"/>
        </w:rPr>
        <w:t xml:space="preserve">    Cinema 4D.</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Кроме того, хороший моушн-дизайнер:</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умеет работать с информацией: искать, анализировать, использовать различные информационные ресурсы;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работает в команде и сотрудничает с другими специалистами: фотографами, режиссерами, программистами;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следит за трендами, но полагается на собственный вкус и конкретные задачи;</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изучает новые инструменты и программы;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знает всю технологическую цепочку создания продукта, над которым работает;</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умеет рассказать зрителю историю, донести ключевые идеи максимально кратко и доступно;</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анализирует собственные работы и работы коллег, учится и совершенствуется;</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 xml:space="preserve">    умеет презентовать себя и свои работы.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Все это вместе определяет портрет специалиста, который создает интересную, захватывающую, впечатляющую анимационную графику и получает удовольствие от своей работы.</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Вывод</w:t>
      </w:r>
    </w:p>
    <w:p w:rsidR="00C7774A" w:rsidRPr="003E4C91" w:rsidRDefault="00C7774A" w:rsidP="00C7774A">
      <w:pPr>
        <w:pStyle w:val="a3"/>
        <w:tabs>
          <w:tab w:val="left" w:pos="993"/>
        </w:tabs>
        <w:ind w:left="0"/>
        <w:rPr>
          <w:rFonts w:ascii="Times New Roman" w:hAnsi="Times New Roman" w:cs="Times New Roman"/>
        </w:rPr>
      </w:pPr>
      <w:r w:rsidRPr="003E4C91">
        <w:rPr>
          <w:rFonts w:ascii="Times New Roman" w:hAnsi="Times New Roman" w:cs="Times New Roman"/>
        </w:rPr>
        <w:t>Моушн-дизайнер — новая и востребованная на рынке профессия. Однако стать моушн-дизайнером не так просто: в российских вузах нет такой специальности, а обучение в иностранных колледжах не всем по карману. Это профессия, требующая теоретических знаний графического дизайна, основ драматургии и режиссуры, а также практических навыков работы с различными программами.</w:t>
      </w:r>
    </w:p>
    <w:p w:rsidR="00C7774A" w:rsidRPr="003E4C91" w:rsidRDefault="00C7774A" w:rsidP="00C7774A">
      <w:pPr>
        <w:pStyle w:val="a3"/>
        <w:tabs>
          <w:tab w:val="left" w:pos="993"/>
        </w:tabs>
        <w:ind w:left="0"/>
        <w:rPr>
          <w:rFonts w:ascii="Times New Roman" w:hAnsi="Times New Roman" w:cs="Times New Roman"/>
        </w:rPr>
      </w:pPr>
    </w:p>
    <w:p w:rsidR="00C7774A" w:rsidRPr="003E4C91" w:rsidRDefault="00C7774A" w:rsidP="00C7774A">
      <w:pPr>
        <w:pStyle w:val="a3"/>
        <w:tabs>
          <w:tab w:val="left" w:pos="993"/>
        </w:tabs>
        <w:ind w:left="0"/>
        <w:rPr>
          <w:rFonts w:ascii="Times New Roman" w:hAnsi="Times New Roman" w:cs="Times New Roman"/>
          <w:b/>
        </w:rPr>
      </w:pPr>
      <w:r w:rsidRPr="003E4C91">
        <w:rPr>
          <w:rFonts w:ascii="Times New Roman" w:hAnsi="Times New Roman" w:cs="Times New Roman"/>
          <w:b/>
        </w:rPr>
        <w:t>Контрольные вопросы:</w:t>
      </w:r>
    </w:p>
    <w:p w:rsidR="00C7774A" w:rsidRPr="003E4C91" w:rsidRDefault="00010B76" w:rsidP="00C7774A">
      <w:pPr>
        <w:pStyle w:val="a3"/>
        <w:numPr>
          <w:ilvl w:val="0"/>
          <w:numId w:val="17"/>
        </w:numPr>
        <w:tabs>
          <w:tab w:val="left" w:pos="993"/>
        </w:tabs>
        <w:rPr>
          <w:rFonts w:ascii="Times New Roman" w:hAnsi="Times New Roman" w:cs="Times New Roman"/>
        </w:rPr>
      </w:pPr>
      <w:r w:rsidRPr="003E4C91">
        <w:rPr>
          <w:rFonts w:ascii="Times New Roman" w:hAnsi="Times New Roman" w:cs="Times New Roman"/>
        </w:rPr>
        <w:t>Что подразумевается под иллюстрациями в дизайне?</w:t>
      </w:r>
    </w:p>
    <w:p w:rsidR="00010B76" w:rsidRPr="003E4C91" w:rsidRDefault="00010B76" w:rsidP="00C7774A">
      <w:pPr>
        <w:pStyle w:val="a3"/>
        <w:numPr>
          <w:ilvl w:val="0"/>
          <w:numId w:val="17"/>
        </w:numPr>
        <w:tabs>
          <w:tab w:val="left" w:pos="993"/>
        </w:tabs>
        <w:rPr>
          <w:rFonts w:ascii="Times New Roman" w:hAnsi="Times New Roman" w:cs="Times New Roman"/>
        </w:rPr>
      </w:pPr>
      <w:r w:rsidRPr="003E4C91">
        <w:rPr>
          <w:rFonts w:ascii="Times New Roman" w:hAnsi="Times New Roman" w:cs="Times New Roman"/>
        </w:rPr>
        <w:t>Как фотография работает в печати?</w:t>
      </w:r>
    </w:p>
    <w:p w:rsidR="00010B76" w:rsidRPr="003E4C91" w:rsidRDefault="00010B76" w:rsidP="00C7774A">
      <w:pPr>
        <w:pStyle w:val="a3"/>
        <w:numPr>
          <w:ilvl w:val="0"/>
          <w:numId w:val="17"/>
        </w:numPr>
        <w:tabs>
          <w:tab w:val="left" w:pos="993"/>
        </w:tabs>
        <w:rPr>
          <w:rFonts w:ascii="Times New Roman" w:hAnsi="Times New Roman" w:cs="Times New Roman"/>
        </w:rPr>
      </w:pPr>
      <w:r w:rsidRPr="003E4C91">
        <w:rPr>
          <w:rFonts w:ascii="Times New Roman" w:hAnsi="Times New Roman" w:cs="Times New Roman"/>
        </w:rPr>
        <w:t>В чем специфика дизайна новых медиа?</w:t>
      </w:r>
    </w:p>
    <w:p w:rsidR="00010B76" w:rsidRPr="003E4C91" w:rsidRDefault="00010B76" w:rsidP="00C7774A">
      <w:pPr>
        <w:pStyle w:val="a3"/>
        <w:numPr>
          <w:ilvl w:val="0"/>
          <w:numId w:val="17"/>
        </w:numPr>
        <w:tabs>
          <w:tab w:val="left" w:pos="993"/>
        </w:tabs>
        <w:rPr>
          <w:rFonts w:ascii="Times New Roman" w:hAnsi="Times New Roman" w:cs="Times New Roman"/>
        </w:rPr>
      </w:pPr>
      <w:r w:rsidRPr="003E4C91">
        <w:rPr>
          <w:rFonts w:ascii="Times New Roman" w:hAnsi="Times New Roman" w:cs="Times New Roman"/>
        </w:rPr>
        <w:t>За счет чего анимационный дизайн набирает популярность в медиа?</w:t>
      </w:r>
    </w:p>
    <w:p w:rsidR="00010B76" w:rsidRPr="003E4C91" w:rsidRDefault="00010B76" w:rsidP="00010B76">
      <w:pPr>
        <w:tabs>
          <w:tab w:val="left" w:pos="993"/>
        </w:tabs>
        <w:ind w:left="709" w:firstLine="0"/>
        <w:rPr>
          <w:rFonts w:ascii="Times New Roman" w:hAnsi="Times New Roman" w:cs="Times New Roman"/>
          <w:b/>
        </w:rPr>
      </w:pPr>
      <w:r w:rsidRPr="003E4C91">
        <w:rPr>
          <w:rFonts w:ascii="Times New Roman" w:hAnsi="Times New Roman" w:cs="Times New Roman"/>
          <w:b/>
        </w:rPr>
        <w:t>Литература:</w:t>
      </w:r>
    </w:p>
    <w:p w:rsidR="00010B76" w:rsidRPr="003E4C91" w:rsidRDefault="00010B76" w:rsidP="00010B76">
      <w:pPr>
        <w:pStyle w:val="a3"/>
        <w:numPr>
          <w:ilvl w:val="0"/>
          <w:numId w:val="18"/>
        </w:numPr>
        <w:tabs>
          <w:tab w:val="left" w:pos="993"/>
        </w:tabs>
        <w:ind w:left="0" w:firstLine="709"/>
        <w:rPr>
          <w:rFonts w:ascii="Times New Roman" w:hAnsi="Times New Roman" w:cs="Times New Roman"/>
        </w:rPr>
      </w:pPr>
      <w:r w:rsidRPr="003E4C91">
        <w:rPr>
          <w:rFonts w:ascii="Times New Roman" w:hAnsi="Times New Roman" w:cs="Times New Roman"/>
        </w:rPr>
        <w:t>Крис Фрост Дизайн газет и журналов – М.: Школа издательского и медиа бизнеса, 2012. – 231 с.</w:t>
      </w:r>
    </w:p>
    <w:p w:rsidR="00010B76" w:rsidRPr="003E4C91" w:rsidRDefault="00010B76" w:rsidP="00010B76">
      <w:pPr>
        <w:pStyle w:val="a3"/>
        <w:numPr>
          <w:ilvl w:val="0"/>
          <w:numId w:val="18"/>
        </w:numPr>
        <w:tabs>
          <w:tab w:val="left" w:pos="993"/>
        </w:tabs>
        <w:ind w:left="0" w:firstLine="709"/>
        <w:rPr>
          <w:rFonts w:ascii="Times New Roman" w:hAnsi="Times New Roman" w:cs="Times New Roman"/>
        </w:rPr>
      </w:pPr>
      <w:r w:rsidRPr="003E4C91">
        <w:rPr>
          <w:rFonts w:ascii="Times New Roman" w:hAnsi="Times New Roman" w:cs="Times New Roman"/>
        </w:rPr>
        <w:lastRenderedPageBreak/>
        <w:t>Ситников В.П. Издательское дело. Основы. История. Взаимосвязь техники и технологии – М.: Филологическое общество «СЛОВО»: ООО «Издательство АСТ», 2002. – 223 с.</w:t>
      </w:r>
    </w:p>
    <w:p w:rsidR="00010B76" w:rsidRPr="003E4C91" w:rsidRDefault="00010B76" w:rsidP="00010B76">
      <w:pPr>
        <w:pStyle w:val="a3"/>
        <w:numPr>
          <w:ilvl w:val="0"/>
          <w:numId w:val="18"/>
        </w:numPr>
        <w:tabs>
          <w:tab w:val="left" w:pos="993"/>
        </w:tabs>
        <w:ind w:left="0" w:firstLine="709"/>
        <w:rPr>
          <w:rFonts w:ascii="Times New Roman" w:hAnsi="Times New Roman" w:cs="Times New Roman"/>
        </w:rPr>
      </w:pPr>
      <w:r w:rsidRPr="003E4C91">
        <w:rPr>
          <w:rFonts w:ascii="Times New Roman" w:hAnsi="Times New Roman" w:cs="Times New Roman"/>
        </w:rPr>
        <w:t xml:space="preserve">Макнейл П. Веб-дизайн. Идеи, секреты, советы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2012 – 272 с. (</w:t>
      </w:r>
      <w:hyperlink r:id="rId16" w:history="1">
        <w:r w:rsidRPr="003E4C91">
          <w:rPr>
            <w:rStyle w:val="ab"/>
            <w:rFonts w:ascii="Times New Roman" w:hAnsi="Times New Roman" w:cs="Times New Roman"/>
          </w:rPr>
          <w:t>http://padabum.com/d.php?id=16882</w:t>
        </w:r>
      </w:hyperlink>
      <w:r w:rsidRPr="003E4C91">
        <w:rPr>
          <w:rFonts w:ascii="Times New Roman" w:hAnsi="Times New Roman" w:cs="Times New Roman"/>
        </w:rPr>
        <w:t>)</w:t>
      </w:r>
    </w:p>
    <w:p w:rsidR="00010B76" w:rsidRPr="003E4C91" w:rsidRDefault="00010B76" w:rsidP="00010B76">
      <w:pPr>
        <w:pStyle w:val="a3"/>
        <w:numPr>
          <w:ilvl w:val="0"/>
          <w:numId w:val="18"/>
        </w:numPr>
        <w:tabs>
          <w:tab w:val="left" w:pos="993"/>
        </w:tabs>
        <w:ind w:left="0" w:firstLine="709"/>
        <w:rPr>
          <w:rFonts w:ascii="Times New Roman" w:hAnsi="Times New Roman" w:cs="Times New Roman"/>
        </w:rPr>
      </w:pPr>
      <w:r w:rsidRPr="003E4C91">
        <w:rPr>
          <w:rFonts w:ascii="Times New Roman" w:hAnsi="Times New Roman" w:cs="Times New Roman"/>
        </w:rPr>
        <w:t xml:space="preserve">Вин Ч. – Как спроектировать современный сайт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2011. – 127 с. (</w:t>
      </w:r>
      <w:hyperlink r:id="rId17" w:history="1">
        <w:r w:rsidRPr="003E4C91">
          <w:rPr>
            <w:rStyle w:val="ab"/>
            <w:rFonts w:ascii="Times New Roman" w:hAnsi="Times New Roman" w:cs="Times New Roman"/>
          </w:rPr>
          <w:t>https://goo.gl/VhkpWQ</w:t>
        </w:r>
      </w:hyperlink>
      <w:r w:rsidRPr="003E4C91">
        <w:rPr>
          <w:rFonts w:ascii="Times New Roman" w:hAnsi="Times New Roman" w:cs="Times New Roman"/>
        </w:rPr>
        <w:t>)</w:t>
      </w:r>
    </w:p>
    <w:p w:rsidR="00010B76" w:rsidRPr="003E4C91" w:rsidRDefault="00010B76" w:rsidP="00010B76">
      <w:pPr>
        <w:pStyle w:val="a3"/>
        <w:tabs>
          <w:tab w:val="left" w:pos="993"/>
        </w:tabs>
        <w:ind w:left="709" w:firstLine="0"/>
        <w:rPr>
          <w:rFonts w:ascii="Times New Roman" w:hAnsi="Times New Roman" w:cs="Times New Roman"/>
        </w:rPr>
      </w:pPr>
    </w:p>
    <w:p w:rsidR="00010B76" w:rsidRPr="003E4C91" w:rsidRDefault="00010B76" w:rsidP="00010B76">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 xml:space="preserve">Тема №7. </w:t>
      </w:r>
      <w:r w:rsidRPr="003E4C91">
        <w:rPr>
          <w:rFonts w:ascii="Times New Roman" w:hAnsi="Times New Roman" w:cs="Times New Roman"/>
          <w:color w:val="auto"/>
          <w:sz w:val="22"/>
          <w:szCs w:val="22"/>
        </w:rPr>
        <w:t xml:space="preserve">Верстка газет, журналов и другой медийной продукции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b/>
        </w:rPr>
        <w:t xml:space="preserve">Цель: </w:t>
      </w:r>
      <w:r w:rsidRPr="003E4C91">
        <w:rPr>
          <w:rFonts w:ascii="Times New Roman" w:hAnsi="Times New Roman" w:cs="Times New Roman"/>
        </w:rPr>
        <w:t xml:space="preserve">определить и изучить основные этапы и процессы верстки периодической и непериодической печатной продукции </w:t>
      </w:r>
    </w:p>
    <w:p w:rsidR="00010B76" w:rsidRPr="003E4C91" w:rsidRDefault="004E19E5" w:rsidP="00010B76">
      <w:pPr>
        <w:tabs>
          <w:tab w:val="left" w:pos="993"/>
        </w:tabs>
        <w:contextualSpacing/>
        <w:rPr>
          <w:rFonts w:ascii="Times New Roman" w:hAnsi="Times New Roman" w:cs="Times New Roman"/>
          <w:b/>
        </w:rPr>
      </w:pPr>
      <w:r w:rsidRPr="004E19E5">
        <w:rPr>
          <w:rFonts w:ascii="Times New Roman" w:hAnsi="Times New Roman" w:cs="Times New Roman"/>
          <w:b/>
        </w:rPr>
        <w:t xml:space="preserve">Перечень вопросов: </w:t>
      </w:r>
      <w:r w:rsidR="00010B76" w:rsidRPr="003E4C91">
        <w:rPr>
          <w:rFonts w:ascii="Times New Roman" w:hAnsi="Times New Roman" w:cs="Times New Roman"/>
          <w:b/>
        </w:rPr>
        <w:t xml:space="preserve">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1.</w:t>
      </w:r>
      <w:r w:rsidRPr="003E4C91">
        <w:rPr>
          <w:rFonts w:ascii="Times New Roman" w:hAnsi="Times New Roman" w:cs="Times New Roman"/>
        </w:rPr>
        <w:tab/>
        <w:t>Правила верстки в газете и журнале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t>Зависимость содержания от дизайна и наоборот</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t>Непериодическая объемная печать – законы оформления и редактирования</w:t>
      </w:r>
    </w:p>
    <w:p w:rsidR="00010B76" w:rsidRPr="003E4C91" w:rsidRDefault="00010B76" w:rsidP="00010B76">
      <w:pPr>
        <w:tabs>
          <w:tab w:val="left" w:pos="993"/>
        </w:tabs>
        <w:contextualSpacing/>
        <w:rPr>
          <w:rFonts w:ascii="Times New Roman" w:hAnsi="Times New Roman" w:cs="Times New Roman"/>
        </w:rPr>
      </w:pPr>
    </w:p>
    <w:p w:rsidR="00010B76" w:rsidRPr="003E4C91" w:rsidRDefault="00010B76" w:rsidP="00010B76">
      <w:pPr>
        <w:pStyle w:val="a3"/>
        <w:numPr>
          <w:ilvl w:val="0"/>
          <w:numId w:val="19"/>
        </w:numPr>
        <w:tabs>
          <w:tab w:val="left" w:pos="993"/>
        </w:tabs>
        <w:rPr>
          <w:rFonts w:ascii="Times New Roman" w:hAnsi="Times New Roman" w:cs="Times New Roman"/>
          <w:b/>
        </w:rPr>
      </w:pPr>
      <w:r w:rsidRPr="003E4C91">
        <w:rPr>
          <w:rFonts w:ascii="Times New Roman" w:hAnsi="Times New Roman" w:cs="Times New Roman"/>
          <w:b/>
        </w:rPr>
        <w:t>Правила верстки в газете и журнале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В создании качественного печатного издания не последнее место занимает верстка журнала или газеты. Нередко люди ответственные за верстку — редактор и верстальщик — пренебрегают основными правилами верстки. Но в начале хочется дать определение, что такое верстка. Это процесс создания макета будущего печатного издания с помощью различных модулей, например, полос, заголовков, текстов, картинок и прочего, согласованных в один формат и редакторский замысел.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Можно назвать пять основных правил для верстки журнала или другого печатного издания: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1. Создайте уникальную обложку. На ней может быть фотография или рисунок, в общем, все то, что может привлечь внимание читателя. Главное ее идея, которая должна разрабатываться всем коллективом того или иного издания. Также стоит отметить, что обложка должна не только привлекать внимание читателя, но еще и совпадать с темой номера, тем самым, освещая основную проблему. На ней можно расположить заголовки статей, названия конкурсов и прочее.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2. Создайте уникальный дизайн журнала. Многие известные журналы — «Forbes», «Вокруг Света», «Игромания» и другие — имеют неповторимый дизайн не только обложки, но и контента внутри издания. Это достигается за счет использования интересных шрифтов, красочных страниц, даже приятной на ощупь бумаги, фирменной подборки картинок, различных рамочек и полей – все это сделает любой журнал или газету узнаваемыми на полках магазинов и киосков. Но, конечно же, всё должно быть в меру, придерживайтесь </w:t>
      </w:r>
      <w:proofErr w:type="gramStart"/>
      <w:r w:rsidRPr="003E4C91">
        <w:rPr>
          <w:rFonts w:ascii="Times New Roman" w:hAnsi="Times New Roman" w:cs="Times New Roman"/>
        </w:rPr>
        <w:t>правила»золотой</w:t>
      </w:r>
      <w:proofErr w:type="gramEnd"/>
      <w:r w:rsidRPr="003E4C91">
        <w:rPr>
          <w:rFonts w:ascii="Times New Roman" w:hAnsi="Times New Roman" w:cs="Times New Roman"/>
        </w:rPr>
        <w:t xml:space="preserve"> середины», не впадайте в крайности.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3. Используйте вставки. Это очень поможет читателю зрительно разделять темы и статьи внутри журнала, а также создаст приятный внешний вид для читателя. К ним можно отнести различные </w:t>
      </w:r>
      <w:proofErr w:type="gramStart"/>
      <w:r w:rsidRPr="003E4C91">
        <w:rPr>
          <w:rFonts w:ascii="Times New Roman" w:hAnsi="Times New Roman" w:cs="Times New Roman"/>
        </w:rPr>
        <w:t>постеры ,</w:t>
      </w:r>
      <w:proofErr w:type="gramEnd"/>
      <w:r w:rsidRPr="003E4C91">
        <w:rPr>
          <w:rFonts w:ascii="Times New Roman" w:hAnsi="Times New Roman" w:cs="Times New Roman"/>
        </w:rPr>
        <w:t xml:space="preserve"> плакаты, художественные фотографии и большие тематические развороты.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4. Структурируйте информацию на страницах. Создайте приятную иерархию в вашем издании, то есть оформите различными элементами информацию на странице: путем размещения, использования стрелочек и границ, размеров изображений и текстов. Все это поможет читателю мысленно структурировать информацию и воспринять ее согласно вашему замыслу. Подобную иерархию можно найти, например, в изданиях комиксов, которые плотно заняли свой сегмент рынка.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5. Соблюдайте правило платформ. Если ваше издание специализируется на «онлайне» – не забывайте создать единый макет для все видов гаджетов от ноутбуков до последних моделей планшетов и смартфонов. Это лишь подчеркнет профессионализм издателя. </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Не бойтесь экспериментировать и всегда стремитесь удивить своего читателя! Но без лишней аляпистости и с чувством вкуса и меры.</w:t>
      </w:r>
    </w:p>
    <w:p w:rsidR="00010B76" w:rsidRPr="003E4C91" w:rsidRDefault="00010B76" w:rsidP="00010B76">
      <w:pPr>
        <w:tabs>
          <w:tab w:val="left" w:pos="993"/>
        </w:tabs>
        <w:rPr>
          <w:rFonts w:ascii="Times New Roman" w:hAnsi="Times New Roman" w:cs="Times New Roman"/>
        </w:rPr>
      </w:pPr>
    </w:p>
    <w:p w:rsidR="00010B76" w:rsidRPr="003E4C91" w:rsidRDefault="00010B76" w:rsidP="00010B76">
      <w:pPr>
        <w:pStyle w:val="a3"/>
        <w:numPr>
          <w:ilvl w:val="0"/>
          <w:numId w:val="19"/>
        </w:numPr>
        <w:tabs>
          <w:tab w:val="left" w:pos="993"/>
        </w:tabs>
        <w:rPr>
          <w:rFonts w:ascii="Times New Roman" w:hAnsi="Times New Roman" w:cs="Times New Roman"/>
          <w:b/>
        </w:rPr>
      </w:pPr>
      <w:r w:rsidRPr="003E4C91">
        <w:rPr>
          <w:rFonts w:ascii="Times New Roman" w:hAnsi="Times New Roman" w:cs="Times New Roman"/>
          <w:b/>
        </w:rPr>
        <w:t>Зависимость содержания от дизайна и наоборот</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Искусство субъективно – это игра без правил. В дизайне все не так, и в нем существуют свои законы. Соблюдаются они или нет, они есть, что значит, что дизайн не субъективен. Однако, </w:t>
      </w:r>
      <w:r w:rsidRPr="003E4C91">
        <w:rPr>
          <w:rFonts w:ascii="Times New Roman" w:hAnsi="Times New Roman" w:cs="Times New Roman"/>
        </w:rPr>
        <w:lastRenderedPageBreak/>
        <w:t>честно говоря, я не могу сказать, что он объективен на 100%, всегда существуют вещи, которые зависят от ваших предпочтений, которые определяются опытом и культурой.</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Этот небольшой процент субъективности не значит, что вы не можете отличить хороший дизайн от плохого, это значит, что вы можете назвать хороший дизайн уродливым или, наоборот, посчитать плохой дизайн красивым. Давайте рассмотрим пример.</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Я думаю, все согласятся, что это красивый предмет, но хороший ли это дизайн?</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Нет.</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Он имеет столько функциональных проблем, что я даже не буду их здесь указывать (просто почитайте отзывы на Amazon), но вкратце можно сказать, что он не может хорошо выполнять свою единственную работу – выжимать сок.</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Вам нужно уметь смотреть не на внешний вид, и чтобы помочь с этим, я составил список из шести пунктов. Существует много нюансов, каждый из которых я попытался объяснить.</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1. Дизайн эффективен?</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Потребность в дизайне вызвана проблемой, которую нужно решить. Это может быть сайт, которому необходима простота использования, продукт, которому нужно привлечь определенную аудиторию, или новый бизнес, которому нужен логотип.</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Это первое свойство для определения хорошего дизайна. Если он не решает проблему, вы можете не продолжать – дизайн точно плох. Неважно, насколько хорошо он выглядит, если он не выполняет главную цель своего существования.</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Я думаю, что это одна из главных причин, по которой многих дизайнеров так раздражают клиенты и начальники. Дизайнеры иногда пытаются создать что-то крутое для своего портфолио, не понимая проблему полностью. Они забывают, что работают для клиентов, а не для себя, и должны ориентироваться на наши потребности.</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Чтобы ваш дизайн был эффективным, необходимо понять вашего клиента или пользователя и проявить эмпатию. Перед началом работы задавайте вопрос “Зачем?”, пока не доберетесь до истинной цели дизайна. Иногда клиент может считать, что ему нужна одна вещь, но после нескольких вопросов вы поймете, что ему нужно что-то совсем другое. Это единственный способ проверить, что вы решаете верную проблему.</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2. Задает ли он верный тон?</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Чтобы понять это, сначала вам нужно понять бренд и его аудиторию.</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Бренд</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Термин “бренд” обычно ассоциируется с бизнесом, но он этим не ограничивается. У многих вещей может быть бренд, даже у вас. Ваш бренд – это то, как люди вас воспринимают, то же самое относится к компаниям и всему остальному. Хороший дизайн помогает компании контролировать свой бренд и формировать мнение публики о себе.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Аудитория</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У компании обычно есть своя целевая аудитория, и она </w:t>
      </w:r>
      <w:proofErr w:type="gramStart"/>
      <w:r w:rsidRPr="003E4C91">
        <w:rPr>
          <w:rFonts w:ascii="Times New Roman" w:hAnsi="Times New Roman" w:cs="Times New Roman"/>
        </w:rPr>
        <w:t>может быть</w:t>
      </w:r>
      <w:proofErr w:type="gramEnd"/>
      <w:r w:rsidRPr="003E4C91">
        <w:rPr>
          <w:rFonts w:ascii="Times New Roman" w:hAnsi="Times New Roman" w:cs="Times New Roman"/>
        </w:rPr>
        <w:t xml:space="preserve"> как очень обширной, так и нишевой. Если вы знаете, как компания хочет показать себя и для кого создается дизайн, вы должны задать вопрос: “Что будет уместно для них?”</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Чем шире аудитория, тем чище и конвенциональнее должен быть дизайн, поэтому компании теряют “часть души” при росте. Это происходит, потому что определенные дизайнерские уловки, которые работают для маленькой ниши, не будут поняты широкой аудиторией, поэтому компания жертвует ими, чтобы привлечь больше людей. Но если ваша аудитория небольшая и очень специфичная, вы можете полагаться на такие вещи, чтобы сделать дизайн привлекательным и интересным для них.</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Хороший пример: сравните McDonalds с вашим местным ресторанчиком с бургерами. Они продают одно и то же, но общаются с аудиторией по-разному.</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Небольшой ресторан обычно использует последние тренды дизайна, чтобы привлечь людей, которые идентифицируют себя как часть сообщества, например, сайт Byron использует забавные иллюстрации. McDonalds же общается с аудиторией более конвенциональным образом, чтобы покрыть большую часть общества, </w:t>
      </w:r>
      <w:proofErr w:type="gramStart"/>
      <w:r w:rsidRPr="003E4C91">
        <w:rPr>
          <w:rFonts w:ascii="Times New Roman" w:hAnsi="Times New Roman" w:cs="Times New Roman"/>
        </w:rPr>
        <w:t>никого</w:t>
      </w:r>
      <w:proofErr w:type="gramEnd"/>
      <w:r w:rsidRPr="003E4C91">
        <w:rPr>
          <w:rFonts w:ascii="Times New Roman" w:hAnsi="Times New Roman" w:cs="Times New Roman"/>
        </w:rPr>
        <w:t xml:space="preserve"> не исключая и никому не симпатизируя.</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3. Проходит ли он проверку временем?</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Хороший дизайн чувствителен ко времени. В идеале, дизайн может быть вечным, но это не всегда необходимо и не всегда желательно. Это зависит от целей и срока жизни дизайна.</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Если вы создаете сайт, который заменят или обновят через два года, имеет смысл применить тренды этого года. Ваш дизайн будет выглядеть современно и релевантно. Однако, вы </w:t>
      </w:r>
      <w:r w:rsidRPr="003E4C91">
        <w:rPr>
          <w:rFonts w:ascii="Times New Roman" w:hAnsi="Times New Roman" w:cs="Times New Roman"/>
        </w:rPr>
        <w:lastRenderedPageBreak/>
        <w:t>должны смотреть вперед и знать, куда движутся тренды. Нет ничего хуже, чем поймать волну слишком поздно.</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С другой стороны, если мы говорим о логотипе, тогда да, вы должны избегать недолговечных дизайнерских трендов. Если мы посмотрим на логотип Starbucks, то увидим, что существует тенденция его упрощения, таким образом, чем проще будет логотип, тем дольше он проживет.</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Чтобы пройти lfkmit, вы должны понять потенциальное время жизни дизайна и правильно его оценить. Дизайн подходит под нужный срок? Нам остается всего три пункта.</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4. Не возникает ли трения?</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Трение – это всё, что мешает человеку читать или использовать что-либо. Чем больше трения существует, тем сложнее пользователю получить то, что ему нужно, из вашего дизайна. Трение создается такими вещами, как сложночитаемый текст или непонятный веб-сайт.</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Это может показаться очевидной ошибкой, но вы удивитесь, насколько часто дизайнеры жертвуют читабельностью и удобством использования, чтобы дизайн “выглядел лучше”.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Важно очень тщательно измерить количество информации, которое вы хотите представить. Избегайте слишком большого потока информации, это только добавит трение в ваш дизайн. Во многих случаях вам нужно отфильтровать эту информацию и сделать её восприятие проще.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Если дизайн хорошо выполнен, он становится невидимым, и люди легко находят то, что им нужно. Если нет, вы, вероятно, имеете дело с плохим дизайном, потому что в хорошем дизайне нет трения.</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5. Он визуально привлекателен?</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Обратно к субъективности. На эту часть люди обращают внимание чаще всего, и эта часть создает больше всего противоречий и дискуссий. Это происходит, потому что она может быть субъективной время от времени, и сложно прийти к одному выводу, когда у всех разное мнение.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Однако существует способ разрушить часть этой субъективности. Вы должны запомнить принципы, которые делают дизайн визуально привлекательным. Некоторые элементы вы найдете во многих примерах хорошего дизайна. Я делал их обзор в статье, которую упомянул в начале поста.</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Помимо знания теории, вы должны обогащать свою визуальную культуру. Вы можете это сделать, изучая дизайн в сообществах на сайтах или в книгах. Вы начнете видеть шаблоны, которые появляются в образцах хорошего дизайна, например, сбалансированные композиции, красивая типографика, точное выравнивание, отличные сочетания цветов и так далее.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Этот пункт всегда будет немного субъективным, но это всего один пункт из шести, он не должен останавливать вас от оценки дизайна.</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6. 1+1=3?</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Если дизайн прошел проверку предыдущими пятью пунктами, у вас уже есть хороший дизайн, но этот пункт отделяет просто хорошее от экстраординарного.</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Чтобы понять, является ли дизайн чем-то большим, чем просто суммой частей, вам нужно взглянуть внимательнее. Это происходит, когда дизайн становится не просто комбинацией хорошей типографики и цветов, а ещё и содержит гениальную идею, которая объединяет все и выводит на новый уровень.</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Простой, но идеальный пример – логотип FedEx. Между E и X вы можете заметить маленькую стрелку, хитро спрятанную в негативном пространстве. Она символизирует аккуратность и точность компании.</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Вот что отделяет хороших дизайнеров от великих. Хорошие дизайнеры полагаются на свои технические навыки и основывают свой дизайн на принципах, но великие дизайнеры привносят в уравнение что-то свое.</w:t>
      </w:r>
    </w:p>
    <w:p w:rsidR="00010B76" w:rsidRPr="003E4C91" w:rsidRDefault="00010B76" w:rsidP="00010B76">
      <w:pPr>
        <w:tabs>
          <w:tab w:val="left" w:pos="993"/>
        </w:tabs>
        <w:contextualSpacing/>
        <w:rPr>
          <w:rFonts w:ascii="Times New Roman" w:hAnsi="Times New Roman" w:cs="Times New Roman"/>
          <w:b/>
        </w:rPr>
      </w:pPr>
      <w:r w:rsidRPr="003E4C91">
        <w:rPr>
          <w:rFonts w:ascii="Times New Roman" w:hAnsi="Times New Roman" w:cs="Times New Roman"/>
          <w:b/>
        </w:rPr>
        <w:t>3.</w:t>
      </w:r>
      <w:r w:rsidRPr="003E4C91">
        <w:rPr>
          <w:rFonts w:ascii="Times New Roman" w:hAnsi="Times New Roman" w:cs="Times New Roman"/>
          <w:b/>
        </w:rPr>
        <w:tab/>
        <w:t>Непериодическая объемная печать – законы оформления и редактирования</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Композиция объединяет все изобразительные элементы книги в одну целостную форму и создается из различных графических элементов — шрифтов, рисунков и орнаментов, которые могут изменяться в процессе компоновки как в размерах, так и в изобразительном плане, складыв</w:t>
      </w:r>
      <w:r w:rsidR="00667598" w:rsidRPr="003E4C91">
        <w:rPr>
          <w:rFonts w:ascii="Times New Roman" w:hAnsi="Times New Roman" w:cs="Times New Roman"/>
        </w:rPr>
        <w:t>аясь в общую гармоничную форму.</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 xml:space="preserve">Нельзя начать работу над художественным оформлением книги без хорошего знания ее содержания, без понимания идеи произведения, без учета назначения издания и особенностей его полиграфического воспроизведения. Степень знания содержания оформляемого издания может быть различной в зависимости от вида литературы, характера самого произведения и художественных средств его оформления. Если литература со сложной системой художественных </w:t>
      </w:r>
      <w:r w:rsidRPr="003E4C91">
        <w:rPr>
          <w:rFonts w:ascii="Times New Roman" w:hAnsi="Times New Roman" w:cs="Times New Roman"/>
        </w:rPr>
        <w:lastRenderedPageBreak/>
        <w:t>образов требует от дизайнера самого внимательного прочтения текста, то для оформления научной литературы часто бывает достаточно лишь поверхностного знакомства с изданием. Кроме того, чисто шрифтовое оформление допускает менее подробное изучение со</w:t>
      </w:r>
      <w:r w:rsidR="00667598" w:rsidRPr="003E4C91">
        <w:rPr>
          <w:rFonts w:ascii="Times New Roman" w:hAnsi="Times New Roman" w:cs="Times New Roman"/>
        </w:rPr>
        <w:t>держания, чем иллюстрированное.</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Начиная работать над композицией, надо в первую очередь определить в ней центральный элемент, объединяющий все другие части композиции. В качестве такого композиционного центра обычно выбирается -наиболее важный в смысловом отношении элемент, помогающий сразу определить суть издания, понять его содержание или выделить новое издание из ряда ему подобных. Таким центром в композиции могут быть как шрифтовая строка, так и орнамент или иллюстрация. Этот главный элемент композиции выделяется среди других своими размерами, цветом, обрамлением и пр. Характер, размеры и местоположение этого элемента, как правило, определяют и пост</w:t>
      </w:r>
      <w:r w:rsidR="00667598" w:rsidRPr="003E4C91">
        <w:rPr>
          <w:rFonts w:ascii="Times New Roman" w:hAnsi="Times New Roman" w:cs="Times New Roman"/>
        </w:rPr>
        <w:t>роение всей композиции в целом.</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 xml:space="preserve">Соразмерность между главным и второстепенным в композиции, а также соразмерность второстепенных элементов между собой определяется с учетом смыслового содержания заголовков и содержания книги в целом и зависит и от субъективной трактовки содержания дизайнером. Отход дизайнера от общепринятых норм, желание во что бы то ни стало привлечь внимание читателя необычностью своего решения могут привести к </w:t>
      </w:r>
      <w:r w:rsidR="00667598" w:rsidRPr="003E4C91">
        <w:rPr>
          <w:rFonts w:ascii="Times New Roman" w:hAnsi="Times New Roman" w:cs="Times New Roman"/>
        </w:rPr>
        <w:t>смысловой неясности композиции.</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При равнозначном решении частей композиции степень цельности всег</w:t>
      </w:r>
      <w:r w:rsidR="00667598" w:rsidRPr="003E4C91">
        <w:rPr>
          <w:rFonts w:ascii="Times New Roman" w:hAnsi="Times New Roman" w:cs="Times New Roman"/>
        </w:rPr>
        <w:t>о построения понижается</w:t>
      </w:r>
      <w:r w:rsidRPr="003E4C91">
        <w:rPr>
          <w:rFonts w:ascii="Times New Roman" w:hAnsi="Times New Roman" w:cs="Times New Roman"/>
        </w:rPr>
        <w:t>. Чтобы не происходило «спора» между этими равновеликими частями, они должны четко делиться на главные и второстепенные. Опыт оформления подсказывает, что элементы композиции по их важности для содержания стоит разделять не более чем на три группы, поскольку очень сложные композиции</w:t>
      </w:r>
      <w:r w:rsidR="00667598" w:rsidRPr="003E4C91">
        <w:rPr>
          <w:rFonts w:ascii="Times New Roman" w:hAnsi="Times New Roman" w:cs="Times New Roman"/>
        </w:rPr>
        <w:t xml:space="preserve"> воспринимаются менее цельными.</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Дизайнер книги должен учитывать в своей работе и использовать при построении композиций закономерности зрительного восприятия. Например, для композиции элементов книги исключительное значение имеет тот факт, что зрительный центр листа выше его геометрического центра. Вследствие этого изображение, поставленное посередине листа на глаз, оказывается выше его геометрической середины (рис. 2). Размеры верхнего и нижнего полей у зрительно уравновешенного изображения подчиняются вполне определенной закономерности. Как видно на рис. 3, зрительный центр изображения (обозначен кружком) становится все ближе к геометрическому (обозначен квадратиком) по мере того, как высота изображения приближается к высоте листа.</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На размеры полей влияют также конфигурация изображения и распределение цвета по его площади. Поэтому место для изображения на книжной странице лучше определять на глаз. Обычно чем опытнее дизайнер, тем более уравновешенно</w:t>
      </w:r>
      <w:r w:rsidR="00667598" w:rsidRPr="003E4C91">
        <w:rPr>
          <w:rFonts w:ascii="Times New Roman" w:hAnsi="Times New Roman" w:cs="Times New Roman"/>
        </w:rPr>
        <w:t>й у него получается композиция.</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Отмеченная выше закономерность в расположении изображения на странице книги учитывается в случаях, когда это изображение должно быть уравновешено со всем листом. В случае если изображение приводится в равновесие не со всем листом, а с отдельной его частью, важным фактором становится уже не центр листа, а его края, выступающие в качестве связующего эле</w:t>
      </w:r>
      <w:r w:rsidR="00667598" w:rsidRPr="003E4C91">
        <w:rPr>
          <w:rFonts w:ascii="Times New Roman" w:hAnsi="Times New Roman" w:cs="Times New Roman"/>
        </w:rPr>
        <w:t>мента между частями композиции.</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Ритм строк, орнаментов и рисунков по вертикали не только организует композицию, но и выявляет различные смысловые связи между строками текста и другим изобразительным материалом. Этот ритм возникает из сложного взаимодействия расстояний между строками с вертикальными размерами букв и величиной всех других полей. Как бы ни различались расстояния между частями изображения, непрерывность связи между ними должна сохраняться. Неправильно определенный ритм ведет к зрительному разрыву между отдельными частями композ</w:t>
      </w:r>
      <w:r w:rsidR="00667598" w:rsidRPr="003E4C91">
        <w:rPr>
          <w:rFonts w:ascii="Times New Roman" w:hAnsi="Times New Roman" w:cs="Times New Roman"/>
        </w:rPr>
        <w:t>иции и к потере ее целостности.</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 xml:space="preserve">В </w:t>
      </w:r>
      <w:proofErr w:type="gramStart"/>
      <w:r w:rsidRPr="003E4C91">
        <w:rPr>
          <w:rFonts w:ascii="Times New Roman" w:hAnsi="Times New Roman" w:cs="Times New Roman"/>
        </w:rPr>
        <w:t>случае</w:t>
      </w:r>
      <w:proofErr w:type="gramEnd"/>
      <w:r w:rsidRPr="003E4C91">
        <w:rPr>
          <w:rFonts w:ascii="Times New Roman" w:hAnsi="Times New Roman" w:cs="Times New Roman"/>
        </w:rPr>
        <w:t xml:space="preserve"> когда композиция строится по сложному абрису и вся группа элементов воспринимается недостаточно целостной, рекомендуется применять рамку или плашку, которая визуально скрепляет все части композиции и упрощает ее внешнюю форму. Кстати, рамка часто применяется и для связи далеко отстоящих</w:t>
      </w:r>
      <w:r w:rsidR="00667598" w:rsidRPr="003E4C91">
        <w:rPr>
          <w:rFonts w:ascii="Times New Roman" w:hAnsi="Times New Roman" w:cs="Times New Roman"/>
        </w:rPr>
        <w:t xml:space="preserve"> друг от друга одиночных строк.</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Особая роль в организации ритма чтения принадлежит украшениям и иллюстрациям, которые, в противоположность шрифтам, не читаются, а рассматриваются. Благодаря орнаментам и рисункам, помещенным между текстовыми блоками, получается естественная пауза в чтении. Протяженность этой паузы находится в прямой зависимости от соде</w:t>
      </w:r>
      <w:r w:rsidR="00667598" w:rsidRPr="003E4C91">
        <w:rPr>
          <w:rFonts w:ascii="Times New Roman" w:hAnsi="Times New Roman" w:cs="Times New Roman"/>
        </w:rPr>
        <w:t>ржания и сложности изображения.</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lastRenderedPageBreak/>
        <w:t>В зависимости от направленности отдельных элементов вся композиция на листе может получить общую динамику в горизонтальном, вертикальном или диаг</w:t>
      </w:r>
      <w:r w:rsidR="00667598" w:rsidRPr="003E4C91">
        <w:rPr>
          <w:rFonts w:ascii="Times New Roman" w:hAnsi="Times New Roman" w:cs="Times New Roman"/>
        </w:rPr>
        <w:t>ональном направлениях.</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Статичное и ровное впечатление оставляют композиции с уравновешенным сочетанием горизонтальной и вертикальной направленности. Общая динамика композиции, согласованная с форматом издания, может быть также использована</w:t>
      </w:r>
      <w:r w:rsidR="00667598" w:rsidRPr="003E4C91">
        <w:rPr>
          <w:rFonts w:ascii="Times New Roman" w:hAnsi="Times New Roman" w:cs="Times New Roman"/>
        </w:rPr>
        <w:t xml:space="preserve"> для характеристики содержания.</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 xml:space="preserve">Вышеупомянутые общие закономерности в композиционном построении элементов книжного оформления большей частью касаются симметричной композиции, до недавнего времени наиболее распространенной в оформлении книги. Но при работе над современными изданиями дизайнеры все чаще обращаются к асимметричной композиции, которая значительно обогатила оформление книги новыми формами. В асимметричных шрифтовых построениях часто используются индивидуальные композиционные качества, </w:t>
      </w:r>
      <w:r w:rsidR="00667598" w:rsidRPr="003E4C91">
        <w:rPr>
          <w:rFonts w:ascii="Times New Roman" w:hAnsi="Times New Roman" w:cs="Times New Roman"/>
        </w:rPr>
        <w:t>заложенные в каждом из шрифтов.</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Внешне асимметричная композиция характеризуется тем, что в ней происходит сдвиг изображения (или его зрительного центра) относительно вертикальной и/или горизонтальной оси формата. Это приводит к тому, что вся композиция приобретает заметный и</w:t>
      </w:r>
      <w:r w:rsidR="00667598" w:rsidRPr="003E4C91">
        <w:rPr>
          <w:rFonts w:ascii="Times New Roman" w:hAnsi="Times New Roman" w:cs="Times New Roman"/>
        </w:rPr>
        <w:t>мпульс в некотором направлении.</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До сих пор мы говорили лишь о линейном построении шрифтовой композиции и не касались ее цветового решения. Раздельный анализ этих двух составных частей композиции принят нами для удобства изложения материала, но в действительности линия и цвет находятся в неразрывной взаимосвязи, нарушение которой отрицательно сказывается на художественном качестве изображения. Если условно разделить функции линии и цвета, то можно сказать, что с помощью линейного построения определяются размеры и место элементов шрифтовой композиции на плоскости листа, с помощью цвета передаются их окраска, степень объемности и пространственное расположение изображен</w:t>
      </w:r>
      <w:r w:rsidR="00667598" w:rsidRPr="003E4C91">
        <w:rPr>
          <w:rFonts w:ascii="Times New Roman" w:hAnsi="Times New Roman" w:cs="Times New Roman"/>
        </w:rPr>
        <w:t>ий относительно этой плоскости.</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Общая «цветность» (светлота) строки влияет на местоположение и на размеры ее в общей композиции, и, наоборот, определенные размер и место строки предопределяют ее «цветность». Изменяя в процессе компоновки место, размеры и цветность изображений, мы приводим их к такой гармонической форме, при которой смысловое и зрительное восприятие</w:t>
      </w:r>
      <w:r w:rsidR="00667598" w:rsidRPr="003E4C91">
        <w:rPr>
          <w:rFonts w:ascii="Times New Roman" w:hAnsi="Times New Roman" w:cs="Times New Roman"/>
        </w:rPr>
        <w:t xml:space="preserve"> композиции окажется наилучшим.</w:t>
      </w:r>
    </w:p>
    <w:p w:rsidR="00667598"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Между шрифтом, орнаментом и изображением предмета, объединенными в одной книжной форме, устанавливается определенная масштабная связь. В случае ее нарушения возникает впечатление, будто одна часть композиции наблюдается с близкого расстояния, а другая — издалека. Однако этот эффект не имеет решающего значения при построении книжных композиций, где разномасштабность шрифта, орнамента и иллюстрации передает их сравнительную важность</w:t>
      </w:r>
      <w:r w:rsidR="00667598" w:rsidRPr="003E4C91">
        <w:rPr>
          <w:rFonts w:ascii="Times New Roman" w:hAnsi="Times New Roman" w:cs="Times New Roman"/>
        </w:rPr>
        <w:t xml:space="preserve"> в отношении содержания</w:t>
      </w:r>
      <w:r w:rsidRPr="003E4C91">
        <w:rPr>
          <w:rFonts w:ascii="Times New Roman" w:hAnsi="Times New Roman" w:cs="Times New Roman"/>
        </w:rPr>
        <w:t>.</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Изобразительной поверхностью для книжной графики служит бумажный лист, который более располагает к плоскостному, чем к трехмерному изображению. Поэтому и шрифтовые композиции (включающие орнамент и иллюстрацию) строятся пространственно на очень незначительную глубину и развертываются, по сути, в одном плане, в одной оптической плоскости. Поскольку большая или меньшая пластическая глубина изображения зависит от гаммы полутонов, примененных для его передачи, графические изображения с небольшим числом переходов от самого светлого тона к самому темному являются наиболее подхо</w:t>
      </w:r>
      <w:r w:rsidR="00667598" w:rsidRPr="003E4C91">
        <w:rPr>
          <w:rFonts w:ascii="Times New Roman" w:hAnsi="Times New Roman" w:cs="Times New Roman"/>
        </w:rPr>
        <w:t>дящими для книжного оформления.</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 xml:space="preserve">При изображении двух предметов, когда перспективные сокращения не помогают выявить их положение в пространстве относительно друг друга, прибегают к приему перекрытия одного предмета другим, и тогда сразу становится ясно, какой из них </w:t>
      </w:r>
      <w:r w:rsidR="00667598" w:rsidRPr="003E4C91">
        <w:rPr>
          <w:rFonts w:ascii="Times New Roman" w:hAnsi="Times New Roman" w:cs="Times New Roman"/>
        </w:rPr>
        <w:t>ближе, а какой дальше.</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Этот прием находит широкое применение в шрифтовых композициях, причем двумерные изображения, заслоняющие собой другие (даже изображения реальных вещей), приобретают трехмерность и становя</w:t>
      </w:r>
      <w:r w:rsidR="00667598" w:rsidRPr="003E4C91">
        <w:rPr>
          <w:rFonts w:ascii="Times New Roman" w:hAnsi="Times New Roman" w:cs="Times New Roman"/>
        </w:rPr>
        <w:t>тся как бы более материальными.</w:t>
      </w:r>
    </w:p>
    <w:p w:rsidR="00010B76" w:rsidRPr="003E4C91" w:rsidRDefault="00010B76" w:rsidP="00667598">
      <w:pPr>
        <w:tabs>
          <w:tab w:val="left" w:pos="993"/>
        </w:tabs>
        <w:contextualSpacing/>
        <w:rPr>
          <w:rFonts w:ascii="Times New Roman" w:hAnsi="Times New Roman" w:cs="Times New Roman"/>
        </w:rPr>
      </w:pPr>
      <w:r w:rsidRPr="003E4C91">
        <w:rPr>
          <w:rFonts w:ascii="Times New Roman" w:hAnsi="Times New Roman" w:cs="Times New Roman"/>
        </w:rPr>
        <w:t>Можно отметить исключительную роль цвета в передаче пространства и объема. Так, более интенсивные и визуально тяжелые цветовые объекты воспринимаются глазом как близкие по сравнению с менее интенсивными по цвету и визуально бо</w:t>
      </w:r>
      <w:r w:rsidR="00667598" w:rsidRPr="003E4C91">
        <w:rPr>
          <w:rFonts w:ascii="Times New Roman" w:hAnsi="Times New Roman" w:cs="Times New Roman"/>
        </w:rPr>
        <w:t>лее легкими объектами.</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Таким образом, цветность каждого предмета на изображении должна соответствовать его пространственному положению в системе других изображенных предметов, а каждая часть изображенного предмета должна иметь свою определенную тональность, отвечающую его форме и объему.</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Для располагающихся в одном плане шрифтовых и орнаментальных форм достижение плоскостности композиции с помощью визуальной тяжести имеет первостепенное значение. </w:t>
      </w:r>
      <w:r w:rsidRPr="003E4C91">
        <w:rPr>
          <w:rFonts w:ascii="Times New Roman" w:hAnsi="Times New Roman" w:cs="Times New Roman"/>
        </w:rPr>
        <w:lastRenderedPageBreak/>
        <w:t>Ясное представление о пространственной структуре рисуемой композиции, понимание взаимного расположения и движения всех ее частных форм обеспечивают правильное цветовое решение.</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 xml:space="preserve">Чуть выше говорилось, что различная интенсивность цвета создает пространственный эффект, в результате которого изображения с различной насыщенностью цвета (важно: термин «насыщенность цвета», применяемый нами в отношении штриховых изображений, не совпадает с его значением, принятым в цветоведении) располагаются как бы на разных расстояниях от фона. При этом части изображения или композиции, близкие по своей светлоте к светлоте фона, располагаются очень близко к нему, а изображения, сильно отличающиеся своей светлотой от светлоты фона, — дальше. В отношении </w:t>
      </w:r>
      <w:proofErr w:type="gramStart"/>
      <w:r w:rsidRPr="003E4C91">
        <w:rPr>
          <w:rFonts w:ascii="Times New Roman" w:hAnsi="Times New Roman" w:cs="Times New Roman"/>
        </w:rPr>
        <w:t>буквы это</w:t>
      </w:r>
      <w:proofErr w:type="gramEnd"/>
      <w:r w:rsidRPr="003E4C91">
        <w:rPr>
          <w:rFonts w:ascii="Times New Roman" w:hAnsi="Times New Roman" w:cs="Times New Roman"/>
        </w:rPr>
        <w:t xml:space="preserve"> может означать, что ее двумерное изображение непременно будет иметь большую или меньшую иллюзорную модуляцию по глубине. И действительно, любая буква может быть представлена как совокупность штрихов различной цветовой насыщенности, стремящихся занять в пространстве определенное место. Разность в пространственной глубине отдельных штрихов буквы будет наибольшей при контрастном отношении между основным и соединительным штрихами, наименьшей — при одинаковой ширине основных и соединительных штрихов.</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Вследствие неравномерного распределения цвета в различных частях буквы изображения этих букв могут иметь легкий пространственный поворот относительно фона в вертикальном или горизонтальном направлении. В хорошо сконструированном шрифте эти наклоны букв не следуют хаотично, а подчиняются предусмотренному ритмическому порядку.</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В отношении поворота букв в вертикальном направлении можно отметить, что их верх в большей или меньшей степени наклонен к зрителю отчасти потому, что срединный штрих у большинства букв находится выше их геометрической середины, отчего концентрация цвета в верхней половине буквы становится больше, чем в нижней. Практика дает нам немало примеров шрифтов, рисунок которых построен на использовании этой закономерности, когда вертикальные штрихи имеют в верхней части значительные утолщения. Все они достаточно хорошо читаются (рис. 8).</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Шрифты, построенные таким образом, что верх букв как бы удаляется от зрителя, сейчас почти не применяются, хотя иногда такие буквы и знаки еще встречаются, особенно в рукописных начертаниях.</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Различное насыщение цветом правой и левой стороны буквы, создающее впечатление поворота буквы в горизонтальном направлении, находится в полном соответствии с направленностью этих букв. У букв, рисунок которых строится в правую или левую сторону от основного вертикального штриха, наибольший рельеф изображения будет в месте наибольшего средоточия цвета — у основного штриха с понижением его в соответствующую сторону. В симметричных буквах рельеф изображения более равномерен по всей площади буквы, хотя и они, подчиняясь общему ритму слова, обнаруживают тенденцию к усилению цветности левосторонних штрихов (в соответствии с порядком чтения — слева направо). Упомянутые оптические развороты букв являются следствием их определенного начертания; они имеют положительное значение в организации ритма в слове, узнавании буквы среди других букв строки.</w:t>
      </w:r>
    </w:p>
    <w:p w:rsidR="00010B76" w:rsidRPr="003E4C91" w:rsidRDefault="00010B76" w:rsidP="00010B76">
      <w:pPr>
        <w:tabs>
          <w:tab w:val="left" w:pos="993"/>
        </w:tabs>
        <w:contextualSpacing/>
        <w:rPr>
          <w:rFonts w:ascii="Times New Roman" w:hAnsi="Times New Roman" w:cs="Times New Roman"/>
        </w:rPr>
      </w:pPr>
      <w:r w:rsidRPr="003E4C91">
        <w:rPr>
          <w:rFonts w:ascii="Times New Roman" w:hAnsi="Times New Roman" w:cs="Times New Roman"/>
        </w:rPr>
        <w:t>В русском алфавите основополагающим штрихом при рисовании буквы является жирный вертикальный штрих, от которого в левую или в правую сторону развертывается рисунок буквы. Не зря иностранцы говорят, что русский алфавит — это сплошной частокол. При построении буквы цветовую насыщенность основного вертикального штриха также надо принять за исходную и в соответствии с ней определять цветовую нагрузку всех других штрихов буквы.</w:t>
      </w:r>
    </w:p>
    <w:p w:rsidR="00667598" w:rsidRPr="003E4C91" w:rsidRDefault="00667598" w:rsidP="00010B76">
      <w:pPr>
        <w:tabs>
          <w:tab w:val="left" w:pos="993"/>
        </w:tabs>
        <w:contextualSpacing/>
        <w:rPr>
          <w:rFonts w:ascii="Times New Roman" w:hAnsi="Times New Roman" w:cs="Times New Roman"/>
          <w:b/>
        </w:rPr>
      </w:pPr>
      <w:r w:rsidRPr="003E4C91">
        <w:rPr>
          <w:rFonts w:ascii="Times New Roman" w:hAnsi="Times New Roman" w:cs="Times New Roman"/>
          <w:b/>
        </w:rPr>
        <w:t>Контрольные вопросы:</w:t>
      </w:r>
    </w:p>
    <w:p w:rsidR="00667598" w:rsidRPr="003E4C91" w:rsidRDefault="00667598" w:rsidP="00667598">
      <w:pPr>
        <w:pStyle w:val="a3"/>
        <w:numPr>
          <w:ilvl w:val="0"/>
          <w:numId w:val="20"/>
        </w:numPr>
        <w:tabs>
          <w:tab w:val="left" w:pos="993"/>
        </w:tabs>
        <w:rPr>
          <w:rFonts w:ascii="Times New Roman" w:hAnsi="Times New Roman" w:cs="Times New Roman"/>
        </w:rPr>
      </w:pPr>
      <w:r w:rsidRPr="003E4C91">
        <w:rPr>
          <w:rFonts w:ascii="Times New Roman" w:hAnsi="Times New Roman" w:cs="Times New Roman"/>
        </w:rPr>
        <w:t>Чем отличается верстка журнала от газетной?</w:t>
      </w:r>
    </w:p>
    <w:p w:rsidR="00667598" w:rsidRPr="003E4C91" w:rsidRDefault="00667598" w:rsidP="00667598">
      <w:pPr>
        <w:pStyle w:val="a3"/>
        <w:numPr>
          <w:ilvl w:val="0"/>
          <w:numId w:val="20"/>
        </w:numPr>
        <w:tabs>
          <w:tab w:val="left" w:pos="993"/>
        </w:tabs>
        <w:rPr>
          <w:rFonts w:ascii="Times New Roman" w:hAnsi="Times New Roman" w:cs="Times New Roman"/>
        </w:rPr>
      </w:pPr>
      <w:r w:rsidRPr="003E4C91">
        <w:rPr>
          <w:rFonts w:ascii="Times New Roman" w:hAnsi="Times New Roman" w:cs="Times New Roman"/>
        </w:rPr>
        <w:t>Как влияет содержание на дизайн?</w:t>
      </w:r>
    </w:p>
    <w:p w:rsidR="00667598" w:rsidRPr="003E4C91" w:rsidRDefault="00667598" w:rsidP="00667598">
      <w:pPr>
        <w:pStyle w:val="a3"/>
        <w:numPr>
          <w:ilvl w:val="0"/>
          <w:numId w:val="20"/>
        </w:numPr>
        <w:tabs>
          <w:tab w:val="left" w:pos="993"/>
        </w:tabs>
        <w:rPr>
          <w:rFonts w:ascii="Times New Roman" w:hAnsi="Times New Roman" w:cs="Times New Roman"/>
        </w:rPr>
      </w:pPr>
      <w:r w:rsidRPr="003E4C91">
        <w:rPr>
          <w:rFonts w:ascii="Times New Roman" w:hAnsi="Times New Roman" w:cs="Times New Roman"/>
        </w:rPr>
        <w:t>В чем специфика верстки и дизайна книги?</w:t>
      </w:r>
    </w:p>
    <w:p w:rsidR="00667598" w:rsidRPr="003E4C91" w:rsidRDefault="00667598" w:rsidP="00667598">
      <w:pPr>
        <w:pStyle w:val="a3"/>
        <w:numPr>
          <w:ilvl w:val="0"/>
          <w:numId w:val="20"/>
        </w:numPr>
        <w:tabs>
          <w:tab w:val="left" w:pos="993"/>
        </w:tabs>
        <w:rPr>
          <w:rFonts w:ascii="Times New Roman" w:hAnsi="Times New Roman" w:cs="Times New Roman"/>
        </w:rPr>
      </w:pPr>
      <w:r w:rsidRPr="003E4C91">
        <w:rPr>
          <w:rFonts w:ascii="Times New Roman" w:hAnsi="Times New Roman" w:cs="Times New Roman"/>
        </w:rPr>
        <w:t>Как зависит дизайн от верстки?</w:t>
      </w:r>
    </w:p>
    <w:p w:rsidR="00667598" w:rsidRPr="003E4C91" w:rsidRDefault="00667598" w:rsidP="00667598">
      <w:pPr>
        <w:tabs>
          <w:tab w:val="left" w:pos="993"/>
        </w:tabs>
        <w:ind w:left="709" w:firstLine="0"/>
        <w:rPr>
          <w:rFonts w:ascii="Times New Roman" w:hAnsi="Times New Roman" w:cs="Times New Roman"/>
          <w:b/>
        </w:rPr>
      </w:pPr>
      <w:r w:rsidRPr="003E4C91">
        <w:rPr>
          <w:rFonts w:ascii="Times New Roman" w:hAnsi="Times New Roman" w:cs="Times New Roman"/>
          <w:b/>
        </w:rPr>
        <w:t>Литература:</w:t>
      </w:r>
    </w:p>
    <w:p w:rsidR="00667598" w:rsidRPr="003E4C91" w:rsidRDefault="00667598" w:rsidP="00667598">
      <w:pPr>
        <w:tabs>
          <w:tab w:val="left" w:pos="993"/>
        </w:tabs>
        <w:contextualSpacing/>
        <w:rPr>
          <w:rFonts w:ascii="Times New Roman" w:hAnsi="Times New Roman" w:cs="Times New Roman"/>
        </w:rPr>
      </w:pPr>
      <w:r w:rsidRPr="003E4C91">
        <w:rPr>
          <w:rFonts w:ascii="Times New Roman" w:hAnsi="Times New Roman" w:cs="Times New Roman"/>
        </w:rPr>
        <w:t>1 Крис Фрост Дизайн газет и журналов – М.: Школа издательского и медиа бизнеса, 2012. – 231 с.</w:t>
      </w:r>
    </w:p>
    <w:p w:rsidR="00667598" w:rsidRPr="003E4C91" w:rsidRDefault="00667598" w:rsidP="00667598">
      <w:pPr>
        <w:tabs>
          <w:tab w:val="left" w:pos="993"/>
        </w:tabs>
        <w:contextualSpacing/>
        <w:rPr>
          <w:rFonts w:ascii="Times New Roman" w:hAnsi="Times New Roman" w:cs="Times New Roman"/>
        </w:rPr>
      </w:pPr>
      <w:r w:rsidRPr="003E4C91">
        <w:rPr>
          <w:rFonts w:ascii="Times New Roman" w:hAnsi="Times New Roman" w:cs="Times New Roman"/>
        </w:rPr>
        <w:t>2 Ситников В.П. Издательское дело. Основы. История. Взаимосвязь техники и технологии – М.: Филологическое общество «СЛОВО»: ООО «Издательство АСТ», 2002. – 223 с.</w:t>
      </w:r>
    </w:p>
    <w:p w:rsidR="00667598" w:rsidRPr="003E4C91" w:rsidRDefault="00667598" w:rsidP="00667598">
      <w:pPr>
        <w:tabs>
          <w:tab w:val="left" w:pos="993"/>
        </w:tabs>
        <w:contextualSpacing/>
        <w:rPr>
          <w:rFonts w:ascii="Times New Roman" w:hAnsi="Times New Roman" w:cs="Times New Roman"/>
        </w:rPr>
      </w:pPr>
      <w:r w:rsidRPr="003E4C91">
        <w:rPr>
          <w:rFonts w:ascii="Times New Roman" w:hAnsi="Times New Roman" w:cs="Times New Roman"/>
        </w:rPr>
        <w:t>3 Пикок Джон Издательское дело – М.: Издательство ЭКОМ, 2002. – 424 с.</w:t>
      </w:r>
    </w:p>
    <w:p w:rsidR="00667598" w:rsidRPr="003E4C91" w:rsidRDefault="00667598" w:rsidP="00667598">
      <w:pPr>
        <w:tabs>
          <w:tab w:val="left" w:pos="993"/>
        </w:tabs>
        <w:contextualSpacing/>
        <w:rPr>
          <w:rFonts w:ascii="Times New Roman" w:hAnsi="Times New Roman" w:cs="Times New Roman"/>
        </w:rPr>
      </w:pPr>
      <w:r w:rsidRPr="003E4C91">
        <w:rPr>
          <w:rFonts w:ascii="Times New Roman" w:hAnsi="Times New Roman" w:cs="Times New Roman"/>
        </w:rPr>
        <w:lastRenderedPageBreak/>
        <w:t>4 Роберт Брингхерст Основы стиля в типографике – М.: издатель Д. Аронов, 2006. – 433 с. (</w:t>
      </w:r>
      <w:hyperlink r:id="rId18" w:history="1">
        <w:r w:rsidRPr="003E4C91">
          <w:rPr>
            <w:rStyle w:val="ab"/>
            <w:rFonts w:ascii="Times New Roman" w:hAnsi="Times New Roman" w:cs="Times New Roman"/>
          </w:rPr>
          <w:t>https://goo.gl/qoeuDP</w:t>
        </w:r>
      </w:hyperlink>
      <w:r w:rsidRPr="003E4C91">
        <w:rPr>
          <w:rFonts w:ascii="Times New Roman" w:hAnsi="Times New Roman" w:cs="Times New Roman"/>
        </w:rPr>
        <w:t>)</w:t>
      </w:r>
    </w:p>
    <w:p w:rsidR="00667598" w:rsidRPr="003E4C91" w:rsidRDefault="00667598" w:rsidP="00667598">
      <w:pPr>
        <w:tabs>
          <w:tab w:val="left" w:pos="993"/>
        </w:tabs>
        <w:contextualSpacing/>
        <w:rPr>
          <w:rFonts w:ascii="Times New Roman" w:hAnsi="Times New Roman" w:cs="Times New Roman"/>
        </w:rPr>
      </w:pPr>
    </w:p>
    <w:p w:rsidR="00E82AB2" w:rsidRPr="003E4C91" w:rsidRDefault="00E82AB2" w:rsidP="00E82AB2">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№8.</w:t>
      </w:r>
      <w:r w:rsidRPr="003E4C91">
        <w:rPr>
          <w:rFonts w:ascii="Times New Roman" w:hAnsi="Times New Roman" w:cs="Times New Roman"/>
          <w:color w:val="auto"/>
          <w:sz w:val="22"/>
          <w:szCs w:val="22"/>
        </w:rPr>
        <w:t xml:space="preserve"> Культура программного редактирования</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изучить основные программы, существующие для редактирования и верстки печатной и электронной продукции </w:t>
      </w:r>
    </w:p>
    <w:p w:rsidR="004E19E5" w:rsidRDefault="004E19E5" w:rsidP="00E82AB2">
      <w:pPr>
        <w:tabs>
          <w:tab w:val="left" w:pos="993"/>
        </w:tabs>
        <w:contextualSpacing/>
        <w:rPr>
          <w:rFonts w:ascii="Times New Roman" w:hAnsi="Times New Roman" w:cs="Times New Roman"/>
          <w:b/>
        </w:rPr>
      </w:pPr>
      <w:r w:rsidRPr="004E19E5">
        <w:rPr>
          <w:rFonts w:ascii="Times New Roman" w:hAnsi="Times New Roman" w:cs="Times New Roman"/>
          <w:b/>
        </w:rPr>
        <w:t xml:space="preserve">Перечень вопросов: </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1.</w:t>
      </w:r>
      <w:r w:rsidRPr="003E4C91">
        <w:rPr>
          <w:rFonts w:ascii="Times New Roman" w:hAnsi="Times New Roman" w:cs="Times New Roman"/>
        </w:rPr>
        <w:tab/>
        <w:t>Интернет-медиа и приложения, расширяющие возможности дизайнера</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t xml:space="preserve">Интерфейс и работа в редакторах от </w:t>
      </w:r>
      <w:r w:rsidRPr="003E4C91">
        <w:rPr>
          <w:rFonts w:ascii="Times New Roman" w:hAnsi="Times New Roman" w:cs="Times New Roman"/>
          <w:lang w:val="en-US"/>
        </w:rPr>
        <w:t>Adobe</w:t>
      </w:r>
    </w:p>
    <w:p w:rsidR="00667598"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t>Обработка фотографий – дополнение или манипуляция</w:t>
      </w:r>
    </w:p>
    <w:p w:rsidR="00E82AB2" w:rsidRPr="003E4C91" w:rsidRDefault="00E82AB2" w:rsidP="00E82AB2">
      <w:pPr>
        <w:tabs>
          <w:tab w:val="left" w:pos="993"/>
        </w:tabs>
        <w:contextualSpacing/>
        <w:rPr>
          <w:rFonts w:ascii="Times New Roman" w:hAnsi="Times New Roman" w:cs="Times New Roman"/>
        </w:rPr>
      </w:pPr>
    </w:p>
    <w:p w:rsidR="00E82AB2" w:rsidRPr="003E4C91" w:rsidRDefault="00E82AB2" w:rsidP="00E82AB2">
      <w:pPr>
        <w:pStyle w:val="a3"/>
        <w:numPr>
          <w:ilvl w:val="0"/>
          <w:numId w:val="21"/>
        </w:numPr>
        <w:tabs>
          <w:tab w:val="left" w:pos="993"/>
        </w:tabs>
        <w:rPr>
          <w:rFonts w:ascii="Times New Roman" w:hAnsi="Times New Roman" w:cs="Times New Roman"/>
          <w:b/>
        </w:rPr>
      </w:pPr>
      <w:r w:rsidRPr="003E4C91">
        <w:rPr>
          <w:rFonts w:ascii="Times New Roman" w:hAnsi="Times New Roman" w:cs="Times New Roman"/>
          <w:b/>
        </w:rPr>
        <w:t>Интернет-медиа и приложения, расширяющие возможности дизайнера</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 xml:space="preserve">Современные </w:t>
      </w:r>
      <w:proofErr w:type="gramStart"/>
      <w:r w:rsidRPr="003E4C91">
        <w:rPr>
          <w:rFonts w:ascii="Times New Roman" w:hAnsi="Times New Roman" w:cs="Times New Roman"/>
        </w:rPr>
        <w:t>технологии  развиваются</w:t>
      </w:r>
      <w:proofErr w:type="gramEnd"/>
      <w:r w:rsidRPr="003E4C91">
        <w:rPr>
          <w:rFonts w:ascii="Times New Roman" w:hAnsi="Times New Roman" w:cs="Times New Roman"/>
        </w:rPr>
        <w:t xml:space="preserve"> невероятно быстрыми темпами. Сегодня мы имеем возможность зайти в интернет не только со стационарного компьютера, ноутбука и телефона, но еще и с домашнего кинотеатра, навигатора машины и даже с экрана беговой дорожки и холодильника! Разработка веб-дизайна сайтов, как и веб-приложений, не успевает адаптироваться под эти изменения. Многие стали задумываться, как сделать, чтобы сайт отображался удобно на любом разрешении экрана.</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 xml:space="preserve">Первой идеей была разработка отдельной версии сайта для различных устройств, что многими используется и по сей день. Однако минусов у этого больше, чем плюсов. Чаще всего варианты ограничивались мобильной и </w:t>
      </w:r>
      <w:proofErr w:type="gramStart"/>
      <w:r w:rsidRPr="003E4C91">
        <w:rPr>
          <w:rFonts w:ascii="Times New Roman" w:hAnsi="Times New Roman" w:cs="Times New Roman"/>
        </w:rPr>
        <w:t>декстопной  версиями</w:t>
      </w:r>
      <w:proofErr w:type="gramEnd"/>
      <w:r w:rsidRPr="003E4C91">
        <w:rPr>
          <w:rFonts w:ascii="Times New Roman" w:hAnsi="Times New Roman" w:cs="Times New Roman"/>
        </w:rPr>
        <w:t xml:space="preserve"> сайта, так как больше делать было крайне не выгодно. Но даже экраны телефонов имеют различное разрешение, не говоря уже о планшетах и других устройствах.</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Некоторое время очень удачной идеей считался гибкий, «резиновый» макет сайта, который растягивался или сжимался в зависимости от разрешения экрана устройства. Однако это искривляло фотографии и образовывало пустые места на страницах.</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Интересным решением оказалось создание отзывчивого веб-дизайна, которое решало некоторые значимые проблемы.</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Отзывчивый веб-дизайн (Responsive Web Design) – такой подход в создании сайта, который предполагает проектирование и разработку в соответствии с используемым разрешением экрана, его ориентации и платформы. Другими словами, веб-сайт должен строиться на таких технологиях, которые автоматически реагировали бы на пользовательские настройки.  На практике отзывчивый веб-дизайн представляет собой сочетание резиновых изображений, включая видеоролики, резинового макета на пропорциональной основе и Media Queries, которые, собственно, и отвечают за адаптацию макета под размеры пользовательского экрана, а средствами CSS3 это разрешение определяется и выдается результат.</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Данный подход впервые был предложен еще в начале 2009 года Итаном Маркоттом, который впоследствии опубликовал целую книгу «Responsive Web Design» (русского аналога пока не имеется).</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Всем ли сайтам необходим отзывчивый дизайн? Крупным порталам и почтовым сервисам, которыми люди пользуются постоянно, достаточно будет иметь мобильную версию. А вот сайты, созданные для привлечения клиентов, должны отображаться одинаково на любом устройстве, чтобы пользователь с легкостью узнал его, и не возникало ощущения, что он находится совершенно на другом ресурсе.</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Но все ли так хорошо, как кажется на первый взгляд? Такое решение создания сайта вызывает много противоречивых мнений среди верстальщиков и дизайнеров. В частности, они выделяют следующие проблемы отзывчивого дизайна:</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 xml:space="preserve">    с точки зрения дизайна возникают проблемы с оптимизацией расположения контента: порядок информационных блоков, виджетов, медиа, да и дизайна в целом</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 xml:space="preserve">    зачастую стремление минимизации ведет к потере изюминки сайта, отличавшей его от множества других</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 xml:space="preserve">    проблемы у верстки возникают из-за роста кода, что для слабых мобильных устройств просто губительно, да и по сравнению с мобильной версией, загрузка страницы будет намного медленнее</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 xml:space="preserve">    растут затраты ресурсов и трафика при уменьшении браузером изображений</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lastRenderedPageBreak/>
        <w:t xml:space="preserve">    Media Queries еще не так хорошо работает при отображении различных вариантов изображения.</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Главный принцип отзывчивого дизайна Mobile First – «Сперва мобильные», то есть сначала разрабатывается версия сайта для мобильного устройства, а затем на него наворачиваются другие расширяющие элементы.</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В решении проблемы зависимости дизайна от данных пользователя помогает взаимодействие Mobile First с компонентами, находящимися на сервере. То есть можно сделать один шаблон, но обеспечить его компонентами, которые зависят от конкретного устройства, что удобно как самим пользователям, так и разработчикам.</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Совсем недавно мы говорили об адаптивном дизайне сайта (Adaptive Web Design), суть которого также в приспособлении веб-сайта к разрешению устройства. Тогда чем же отличаются эти два подхода? Одни считают эти понятия синонимами, другие совершенно разным. Так в чем же правда?</w:t>
      </w:r>
    </w:p>
    <w:p w:rsidR="00E82AB2" w:rsidRPr="003E4C91" w:rsidRDefault="00E82AB2" w:rsidP="00E82AB2">
      <w:pPr>
        <w:tabs>
          <w:tab w:val="left" w:pos="993"/>
        </w:tabs>
        <w:contextualSpacing/>
        <w:rPr>
          <w:rFonts w:ascii="Times New Roman" w:hAnsi="Times New Roman" w:cs="Times New Roman"/>
        </w:rPr>
      </w:pPr>
      <w:r w:rsidRPr="003E4C91">
        <w:rPr>
          <w:rFonts w:ascii="Times New Roman" w:hAnsi="Times New Roman" w:cs="Times New Roman"/>
        </w:rPr>
        <w:t>На самом деле, отзывчивый веб-дизайн является частью адаптивного, так как подразумевает работу только с макетом страницы: медиазапросы, гибкие изображения и макет (по Итану Маркотту). В отличие от отзывчивого, адаптивный веб-дизайн включает в себя немного большее. В частности, существует отдельное понятие «адаптивный макет» - это макет, сделанный сочетанием множества горизонтальных размеров одинаковой ширины. Поэтому адаптивный макет может быть одной из форм отзывчивого веб-дизайна сайта. То есть в итоге получаем, что адаптивный веб-дизайн – это отзывчивый веб-дизайн плюс прогрессивные улучшения. Хотя на практике эти понятия на самом деле зачастую совпадают.</w:t>
      </w:r>
    </w:p>
    <w:p w:rsidR="00E82AB2" w:rsidRPr="003E4C91" w:rsidRDefault="00E82AB2" w:rsidP="00E82AB2">
      <w:pPr>
        <w:pStyle w:val="a3"/>
        <w:numPr>
          <w:ilvl w:val="0"/>
          <w:numId w:val="21"/>
        </w:numPr>
        <w:tabs>
          <w:tab w:val="left" w:pos="993"/>
        </w:tabs>
        <w:rPr>
          <w:rFonts w:ascii="Times New Roman" w:hAnsi="Times New Roman" w:cs="Times New Roman"/>
          <w:b/>
        </w:rPr>
      </w:pPr>
      <w:r w:rsidRPr="003E4C91">
        <w:rPr>
          <w:rFonts w:ascii="Times New Roman" w:hAnsi="Times New Roman" w:cs="Times New Roman"/>
          <w:b/>
        </w:rPr>
        <w:t xml:space="preserve">Интерфейс и работа в редакторах от </w:t>
      </w:r>
      <w:r w:rsidRPr="003E4C91">
        <w:rPr>
          <w:rFonts w:ascii="Times New Roman" w:hAnsi="Times New Roman" w:cs="Times New Roman"/>
          <w:b/>
          <w:lang w:val="en-US"/>
        </w:rPr>
        <w:t>Adobe</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Интерфейс</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Штатным способом запуска команд в пакете Photoshop является главное меню. Это стандартный элемент, который присутствует в любом редакторе. В силу своей сложности такие управляющие средства организуются обычно по иерархическому принципу, когда частное объявляется элементом общего. Если командное меню имеет большую глубину вложения, то поиск искомого средства может стать трудоемкой задачей, требующей от пользователя утомительной навигации по многочисленным разделам и подразделам. Для ускорения работы самые востребованные средства снабжаются оперативными средствами запуска - горячими клавишами, контекстными меню и др.</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Этот общий принцип проектирования современных программных средств полностью выдержан в редакторе Photoshop. Основным средством управления является командное меню, некоторые средства запускаются при помощи дополнительных экранных палитр, главные креативные инструменты (кисти, фигуры, текст) представлены в панели инструментов.</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Интенсивное обращение к командному меню, панелям и палитрам программы требует значительных накладных расходов. Опыт показывает, что заметная часть рабочего времени цифровых ретушеров или дизайнеров уходит на простейшие операции: прокрутку экрана, изменение масштаба изображения, выбор инструментов, настройку параметров и прочие. Если для выполнения этих рутинных операций пользоваться штатными инструментами или командами, то результативность работы резко снижается. Разработчики снабдили основные команды пакета специальными клавиатурными сокращениями, знание которых способно значительно повысить эффективность работы в Photoshop. Число таких клавишных комбинаций, многие из которых даже не вошли в официальное описание фирмы Adobe, превышает шесть сотен. Все эти сочетания не помнит ни один, даже самый искусный, пользователь редактора. Среди этого множества можно выделить два-три десятка основных сочетаний. Беглое владение ими дает свободу от многих технических ограничений и позволяет сконцентрировать усилия оператора на основных творческих задачах.</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Рабочий стол</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Уже достаточно давно в информатике сложился определенный стереотип оформления программных продуктов. Этого неписанного стандарта придерживаются все производители софта, которые рассчитывают на коммерческий успех своих продуктов. Его можно назвать метафорой рабочего стола. Пространство программы оформлено в виде окна, которое выполняет функции своеобразного виртуального верстака. Оно предоставляет место для размещения проекта и все необходимые инструменты для его обработки.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Рабочий стол редактора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lastRenderedPageBreak/>
        <w:t xml:space="preserve">    Tools (Инструменты). Это собрание основных креативных средств редактора, представленное в виде инструментальной панели. Для выбора инструмента достаточно щелкнуть по соответствующей кнопке. Большинство кнопок панели служат для вызова нескольких инструментов, связанных отношением функционального подобия. Для активации скрытых инструментов следует нажать и некоторое время удерживать кнопку. Другим способом являются быстрые клавиши. В следующем разделе приведено подробное описание панели инструментов и дана сводка всех оперативных клавиатурных сочетаний;</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Панель приложений, которая в последней версии программы заняла место, ранее принадлежавшее заголовочной строке. Теперь эта часть рабочего окна не расходуется напрасно, а хранит кнопки вызова внешних приложений и некоторые важные настройки рабочей среды.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Main menu (Главное меню). Это основной пульт управления редактора. Главное меню объединяет средства обработки изображения и команды настройки программы. Оно построено по принципу вертикальной соподчиненности. Это значит, что основные разделы меню открывают доступ к подразделам, которые, в свою очередь, могут хранить команды низшего уровня. Самые востребованные команды главного меню поддержаны горячими клавишами. Команды, имеющие напротив своего имени многоточие, требуют для своей работы ввода дополнительных настроек, которые задаются при помощи диалоговых окон. Если это значок отсутствует, то данное средство обработки или настройки применяется немедленно;</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Рабочее окно документа. Это стандартный и относительно простой элемент оформления современных программ. Рабочее окно - это среда обитания документа. Это самая важная и, пожалуй, единственная функция этого элемента программы. Photoshop представляет собой многооконный редактор, в нем могут обрабатываться несколько документов, каждый из которых расположен в своем рабочем окне. Для перехода в другое рабочее окно документа достаточно выбрать его имя в нижней части раздела Window (Окно) главного меню или щелкнуть мышкой по любой его видимой части. Еще один удобный способ перехода дает клавиатурное сочетание Ctrl+Tab;</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Options (Панель свойств). Это один из самых полезных интерфейсных элементов программы Photoshop. Панель свойств выводит самые важные настройки активного инструмента или запущенной команды. Она обладает свойством контекстной чувствительности. Этим громоздким словосочетанием в информатике принято обозначать способность интерфейсного элемента изменять свое состояние в зависимости от ситуации, сложившейся на рабочем столе. Настройки активного инструмента не надо разыскивать в дебрях командного меню, они всегда на переднем плане и доступны оператору. В последних локализованных версиях программы эта панель называется "Управление". Традиционное название короче и точнее отражает суть дела, поэтому будем использовать преимущественно его;</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Palette (Палитра). Палитры - это еще один стандартный элемент оформления современных графических редакторов. Они выполняют в программе самые разнообразные функции, которые невозможно охватить единой формулой. При помощи палитр можно задавать настройки обрабатывающих команд, управлять слоями и каналами, выполнять навигацию в большом документе, получать справочною информацию о состоянии оригинала и многое другое. Так, под номером 6 на рис. 3.1 показана одна из самых важных палитр программы - палитра слоев. Photoshop имеет в своем арсенале почти два десятка палитр. Если все их одновременно вывести на экран, то они покроют окно самого большого монитора. Поэтому опытные пользователи стараются открывать только необходимые палитры, остальные держать в латентном состоянии. Вызов палитр выполняется при помощи раздела главного меню Window. Самые ходовые палитры можно вызвать посредством стандартных или назначенных клавиатурных сочетаний.</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Группа свернутых палитр в припаркованном состоянии. Интерфейс программы очень гибок и допускает глубокую и разнообразную настройку. Большая часть задач управления палитрами и панелями выполняется при помощи элементарного приема буксировки. Панели разрешается объединять, разделять, раскрывать, сворачивать, перемещать и др. Все эти операции выполняются простым перетаскиванием. Позиции рабочего окна, разрешенные для парковки отдельных панелей и </w:t>
      </w:r>
      <w:proofErr w:type="gramStart"/>
      <w:r w:rsidRPr="003E4C91">
        <w:rPr>
          <w:rFonts w:ascii="Times New Roman" w:hAnsi="Times New Roman" w:cs="Times New Roman"/>
        </w:rPr>
        <w:t>их групп</w:t>
      </w:r>
      <w:proofErr w:type="gramEnd"/>
      <w:r w:rsidRPr="003E4C91">
        <w:rPr>
          <w:rFonts w:ascii="Times New Roman" w:hAnsi="Times New Roman" w:cs="Times New Roman"/>
        </w:rPr>
        <w:t xml:space="preserve"> изображаются синей подсветкой.</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Числовое поле, показывающее текущий масштаб документа.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Status bar (Строка состояния). Строка состояния или статусная строка представляет собой своего рода информационное табло редактора. Она выводит важную справочную информацию о состоянии обрабатываемого документа, его размерах, затратах оперативной памяти, текущем коэффициенте масштабирования и др.</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lastRenderedPageBreak/>
        <w:t>Панель инструментов Tools (рис. 3.2) - эта основная панель программы, без которой немыслима продуктивная работа с изображением. Поэтому большую часть сеанса работы с программой она открыта и располагается на переднем плане плане рабочего стола.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В Photoshop панель инструментов объединяет базовые средства выделения, рисования и настройки различных атрибутов изображения. Большая часть элементов панели имеет специальные горячие клавиши, предназначенные для их активизации. Распределение клавиш выполнено на основе простого мнемонического правила: для выполнения команды следует набрать на клавиатуре первую литеру ее имени. Если одном разделе панели находится несколько инструментов, для выбора искомого средства следует несколько раз нажать горячую клавишу, удерживая при этом Shift. Все редкие исключения объясняются дублированием инициальных символов команд или объединением их в тематические группы.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Приведем краткое описание инструментов панели и клавиш их быстрого вызова: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Marquee (Область) - выделение регулярных областей различных размеров и форм. Раздел объединяет инструменты для создания прямоугольных, овальных выделений, а также помеченных областей в виде прямых линий. Клавиша быстрого вызова M;</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Move (Перемещение) - перемещение выделенной области или слоя. Клавиша быстрого вызова V;</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Lasso (Лассо) - выделение областей произвольной формы и размеров. В этот раздел входят три разновидности одного инструмента: Lasso (Лассо), Polygonal Lasso (Прямолинейное лассо), Magnetic Lasso (Магнитное лассо). Первое строит произвольную границу выделенной области от руки, второе предназначено для создания границ в форме ломаной линии, третье представляет собой полуавтоматическое средство, которое самостоятельно проводит границу, разделяя точки с максимальным контрастом. Клавиша быстрого вызова L;</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Magic Wand (Волшебная палочка) - выделение областей на основе близости яркостных характеристик пикселей. Инструмент строит выделение, в которое включаются все точки с яркостями, не выходящими за пределы установленного допуска. Другой инструмент выделения, расположенный в этом разделе, называется Quick Selection (Быстрое выделение). Это полуавтоматическое средство выделения, которое работает наподобие рисующей кисти. Пользователь должен мазком указать область выделения, а программа автоматически определит ее точные края. Клавиша быстрого вызова W;</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Crop (Рамка) - обрезание изображения. Средство предназначено для изменения размеров изображений. Кроме того, в этом разделе находятся кнопки вызова инструментов Slice (Раскройка) и Slice Select (Выделение фрагмента) - разрезание изображения на прямоугольные части и выделение этих частей. Инструменты используются для подготовки рисунков к публикации в Интернете. Клавиша быстрого вызова C;</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Eyedropper/Color Sampler/Ruler/Note/Count (Пипетка/Цветовой эталон/Линейка/Комментарий/Счетчик) - инструменты измерения и отбора цветовых проб. Eyedropper делает цвет пробной точки цветом переднего плана или цветом фона. Color Sampler служит для размещения на изображении цветовых датчиков. Это своеобразные виртуальные измерительные приборы, показания которых позволяет контролировать процесс обработки оригинала. Ruler - это средство измерения линейных и угловых размеров. Результаты измерений двух последних инструментов выводятся в специальной палитре Info. Инструмент Count служит для подсчета числа различных объектов. Активизация средств этой группы выполняется при помощи клавиши I;</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Spot Healing Brush/Healing Brush/Patch/Red Eye (Точечная восстанавливающая кисть/Восстанавливающая кисть/Заплатка/Красные глаза) - средства технической ретуши и восстановления дефектных фрагментов изображения. Инструмент Spot Healing Brush служит для удаления пятен. Инструменты Healing Brush/Patch предназначены для технической ретуши поврежденных или загрязненных фрагментов изображений. Инструмент Red Eye предназначен для коррекции красных глаз - известного дефекта фотопортретов, сделанных со вспышкой. Клавиша быстрого вызова J;</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Brush/Pencil/Color Replacement/Mixer Brush (Кисть/Карандаш/Замена цвета/Микс-кисть). Первые два инструмента - это основные средства рисования программы, а третий служит </w:t>
      </w:r>
      <w:proofErr w:type="gramStart"/>
      <w:r w:rsidRPr="003E4C91">
        <w:rPr>
          <w:rFonts w:ascii="Times New Roman" w:hAnsi="Times New Roman" w:cs="Times New Roman"/>
        </w:rPr>
        <w:t>для выборочной замены цвета</w:t>
      </w:r>
      <w:proofErr w:type="gramEnd"/>
      <w:r w:rsidRPr="003E4C91">
        <w:rPr>
          <w:rFonts w:ascii="Times New Roman" w:hAnsi="Times New Roman" w:cs="Times New Roman"/>
        </w:rPr>
        <w:t>. Клавиша быстрого вызова B;</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Clone Stamp/Pattern Stamp (Штамп/Узорный штамп) - клонирование фрагментов изображения. Первый инструмент выполняет перенос </w:t>
      </w:r>
      <w:proofErr w:type="gramStart"/>
      <w:r w:rsidRPr="003E4C91">
        <w:rPr>
          <w:rFonts w:ascii="Times New Roman" w:hAnsi="Times New Roman" w:cs="Times New Roman"/>
        </w:rPr>
        <w:t>донор-ских</w:t>
      </w:r>
      <w:proofErr w:type="gramEnd"/>
      <w:r w:rsidRPr="003E4C91">
        <w:rPr>
          <w:rFonts w:ascii="Times New Roman" w:hAnsi="Times New Roman" w:cs="Times New Roman"/>
        </w:rPr>
        <w:t xml:space="preserve"> фрагментом на поврежденные. </w:t>
      </w:r>
      <w:r w:rsidRPr="003E4C91">
        <w:rPr>
          <w:rFonts w:ascii="Times New Roman" w:hAnsi="Times New Roman" w:cs="Times New Roman"/>
        </w:rPr>
        <w:lastRenderedPageBreak/>
        <w:t>Используется для решения задач технической ретуши и очистки изображений. Второй штамп используется для закрашивания областей графическими образцами. Клавиша быстрого вызова S;</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History Brush/Art History Brush (Архивная кисть/Архивная художественная кисть) - инструменты позволяют восстановить (частично или полностью) одно из предыдущих состояний изображения. Работают совместно со специальной палитрой History, которая запоминает действия </w:t>
      </w:r>
      <w:proofErr w:type="gramStart"/>
      <w:r w:rsidRPr="003E4C91">
        <w:rPr>
          <w:rFonts w:ascii="Times New Roman" w:hAnsi="Times New Roman" w:cs="Times New Roman"/>
        </w:rPr>
        <w:t>пользова-теля</w:t>
      </w:r>
      <w:proofErr w:type="gramEnd"/>
      <w:r w:rsidRPr="003E4C91">
        <w:rPr>
          <w:rFonts w:ascii="Times New Roman" w:hAnsi="Times New Roman" w:cs="Times New Roman"/>
        </w:rPr>
        <w:t xml:space="preserve"> и состояния изображения. Для активизации инструментов этой груп-пы служит клавиша </w:t>
      </w:r>
      <w:proofErr w:type="gramStart"/>
      <w:r w:rsidRPr="003E4C91">
        <w:rPr>
          <w:rFonts w:ascii="Times New Roman" w:hAnsi="Times New Roman" w:cs="Times New Roman"/>
        </w:rPr>
        <w:t>Y ;</w:t>
      </w:r>
      <w:proofErr w:type="gramEnd"/>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Eraser/Background Eraser/Magic Eraser (Ластик/Фоновый ластик/Волшебный ластик) - стирание фрагментов изображения. Все средства этого раздела по своему назначению напоминают обычный ластик, но работают с некоторыми ограничениями и уточнениями. Инструмент Eraser - это кисть, которая окрашивает точки изображения цветом фона. В большинстве ситуаций это означает стирание. Инструмент Background Eraser представляет собой полуавтоматическое средство, предназначенное </w:t>
      </w:r>
      <w:proofErr w:type="gramStart"/>
      <w:r w:rsidRPr="003E4C91">
        <w:rPr>
          <w:rFonts w:ascii="Times New Roman" w:hAnsi="Times New Roman" w:cs="Times New Roman"/>
        </w:rPr>
        <w:t>для отделение</w:t>
      </w:r>
      <w:proofErr w:type="gramEnd"/>
      <w:r w:rsidRPr="003E4C91">
        <w:rPr>
          <w:rFonts w:ascii="Times New Roman" w:hAnsi="Times New Roman" w:cs="Times New Roman"/>
        </w:rPr>
        <w:t xml:space="preserve"> фигур от фоновых фрагментов. Magic Eraser - это инструмент с еще более сложным поведением. Он стирает или перекрашивает все точки, подобные пробной. Сходство устанавливается по принципу цветовой близости. Клавиша быстрого вызова всех средств этого раздела E;</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Gradient/Paint Bucket (Градиент/Заливка) - средства закраски областей цветом или непрерывным цветовым переходом - градиентом. Клавиша быстрого вызова G;</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Blur/Sharpen/Smudge (Размытие/Резкость/Палец) - инструменты для изменения фокусировки фрагментов изображения. Инструменты этого раздела представляют собой кисти, которые меняют фокусировку обрабатываемых фрагментов. Первое средство выполняет локальное размытие, второе увеличивает резкость. Принцип действия инструмента Smudge отличается от изложенного. Он перемешивает соседние точки растрового изображения, его результаты напоминают мазок пальцем по холсту с невысохшей краской. За это очевидное сходство он получил название, которое отличается от точного перевода (мазать или пятно). Быстрый вызов всех перечисленных средств выполняется посредством клавиши R;</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Dodge/Burn/Sponge (Осветлитель/Затемнитель/Губка) - инструменты тонирования. Это кисти, предназначенные не для рисования, а для локальной настройки тоновых характеристик изображения. Первое средство служит для осветления обрабатываемых областей, второе выполняет их затемнение, третье меняет цветовую насыщенность. Клавиша быстрого вызова O;</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Pen (Перо). Этот раздел палитры инструментов объединяет многочисленные средства и редактирования векторных объектов и контуров. Быстрый вызов выполняется при помощи клавиши P;</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Type (Текст) - инструменты, предназначенные для набора текста разного вида. Активизация средств этой группы выполняется при помощи клавиши T;</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Path Selection (Выделение контура) - выделение и редактирование векторных объектов. Клавиша быстрого вызова A;</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Rectangle/Ellipse/Polygon/Line/Custom Shape (Прямоугольник/Эллипс/Многоугольник/Линия/Произвольная фигура) - инструменты рисования векторных объектов различной формы. Быстрый вызов при помощи клавиши U;</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Инструменты управления трехмерными объектами (только в версии Extended);</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Инструменты управления камерами (только в версии Extended);</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Hand/Rotate View (Рука/Поворот вида) - перемещение изображения в окне документа. Эта техническая операция иногда называется панорамированием или скроллингом. Для выбора этого инструмента достаточно нажать клавишу H. Поскольку при работе с большими изображениями приходится часто обращаться к этому средству, то разработчики программы предусмотрели более удобный способ ее запуска. Для этого достаточно нажать и удерживать пробельную клавишу;</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Zoom (Масштаб) - изменение масштаба изображения. Одна из самых востребованных операций является операция масштабирования. Для нее разработчики программы предусмотрели множество оперативных способов выполнения. Одно из самых удобных клавиатурных сочетаний - это Ctrl+плюс для увеличения масштаба и Ctrl+минус для его уменьшения. Штатный способ активизации инструмента Zoom - это клавиша Z;</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Foreground Color (Основной цвет) - выбор активного цвета. Этот цвет иногда называется цветом переднего плана (основным цветом) и используется всеми рисующими инструментами программы;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lastRenderedPageBreak/>
        <w:t xml:space="preserve">    Background Color (Фоновый цвет) - выбор цвета фона. Цветом фона закрашивают стираемые области инструмент Eraser. Некоторые средства редактора используют его для определения результатов обработки;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Default (По умолчанию) - выбор стандартной раскладки для цвета фона и переднего плана. В качестве таковой принимаются черный цвет для рисования и белый цвет для фона. Для задания стандартной раскладки цветов достаточно нажать клавишу D;</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Quick Mask (Быстрая маска) - переход в режим быстрой маски. Это особый режим работы редактора, когда его средства рисования воздействуют не на оригинал, а создают специальную маску изображения. После возвращения в нормальный режим редактирования маска превращается в выделение. Рисование в режиме быстрой маски - это один из самых мощных способов создания выделений сложной формы. Переход в режим быстрой маски и возвращение в нормальный режим редактирования выполняются по нажатию клавиши Q.</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Палитры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Палитры - это важная часть системы управления программы. С помощью этих интерфейсных элементов выполняется контроль изображения, настройка команд, управление процессом ретуши или рисования. Любую палитру можно активировать командой Window - Имя палитры.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Составные палитры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Вызов самых ходовых палитр поддержан специальными горячими клавишами. Это функциональные клавиши, расположенные в верхнем ряду клавиатуры: Actions (F9), Brushes (F5), Color (F6), Layers (F7), Info (F8</w:t>
      </w:r>
      <w:proofErr w:type="gramStart"/>
      <w:r w:rsidRPr="003E4C91">
        <w:rPr>
          <w:rFonts w:ascii="Times New Roman" w:hAnsi="Times New Roman" w:cs="Times New Roman"/>
        </w:rPr>
        <w:t>) ,</w:t>
      </w:r>
      <w:proofErr w:type="gramEnd"/>
      <w:r w:rsidRPr="003E4C91">
        <w:rPr>
          <w:rFonts w:ascii="Times New Roman" w:hAnsi="Times New Roman" w:cs="Times New Roman"/>
        </w:rPr>
        <w:t xml:space="preserve"> Простые палитры можно объединять в составные. Этот прием получил широкое распространение в современных программах; техника подобного монтажа хорошо знакома любому искушенному пользователю. Для объединения достаточно перетащить ярлычок одной палитры на другую, как показано на рисунке рис. 3.3. Сблокированная палитра отчасти теряет свою самостоятельность - ее вызов при помощи команды или горячей клавиши выводит на экран составную палитру целиком.</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Разбирается составная палитра в порядке обратном ее сборке. Для этого достаточно зацепить ярлычок палитры и перетащить его на любое свободное место рабочего стола.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Палитры выполняют в программе самые разнообразные функции, поэтому они различаются по своему внешнему виду (незначительно) и по содержимому (иногда очень сильно). Некоторые объекты такого вида выводят на экран справочную информацию и не позволяют изменить изображение или его часть. Существуют палитры, используемые для запуска команд и операций. Примером таких средств является палитра Layer Comps (Композиция слоев). Она позволяет просмотреть варианты изображения, которые получаются при различных сочетаниях слоев и их параметров. Управления этим процессом выполняется посредством кнопок нижнего ряда или команд выпадающего меню. Для вызова этого меню достаточно щелкнуть по кнопке треугольной формы, расположенной в правом верхнем углу палитры. Подобными средствами управления располагает любая производительная палитра. Все информационные палитры имеют выпадающее командное меню.</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Уп равляющие элементы палитры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На номера на этом рисунке обозначают:</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управляющие кнопки палитры;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кнопка вызова выпадающего командного меню.</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Интенсивная работа с палитрами и инструментами способна создать на рабочем столе ситуацию, которую принято называть рукотворным хаосом. Приведем несколько простых рецептов, позволяющих поддержать порядок в рабочем окне программы.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Нажатие клавиши Tab убирает все открытые палитры и панели с экрана. Повторное нажатие этой клавиши восстанавливает исходную ситуацию.</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Комбинация клавиш Shift+Tab убирает с экрана все палитры, за исключением самых главных: Toolbar (Инструменты) и Options (Панель свойств).</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Все неиспользуемые палитры можно объединить в одну составную и убрать с экрана. Для сокращения размеров палитры достаточно два раза подряд щелкнуть по ее заголовочной строке.</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Редактор располагает несколькими простыми средствами, которые позволяют создать и сохранить на экране удобную рабочую среду. Так, программа запоминает расположение палитр на экране. Достаточно один раз разместить все необходимые для работы средства на свободных </w:t>
      </w:r>
      <w:r w:rsidRPr="003E4C91">
        <w:rPr>
          <w:rFonts w:ascii="Times New Roman" w:hAnsi="Times New Roman" w:cs="Times New Roman"/>
        </w:rPr>
        <w:lastRenderedPageBreak/>
        <w:t>местах экрана - и эта конфигурация будет воспроизводиться при каждом новом запуске программы.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У правой и левой границ окна программы расположены специальные "парковочные зоны". Для привязки простой или составной палитры достаточно перетащить и некоторое время подержать возле границы (рис. 3.5).</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Палитры в связанном состоянии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увеличить изображение</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 программе есть специальный раздел главного меню Window - Workspace (Окно - Рабочая среда), управляющий конфигурациями рабочего стола. При помощи команд этого раздела можно сохранить текущее состояние рабочего стола и восстановить его в следующем сеансе работы с программой.</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Панель свойств</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Большинство инструментальных средств программы могут работать в различных режимах или имеют настроечные параметры, уточняющие способ применения команды. Например, у инструментов рисования - это размер кисти, прозрачность, жесткость, характеристики нанесения краски и т.д. Средства тонирования могут применяться с различным нажимом, инструменты выделения фрагментов дают различные результаты, в зависимости от выбранных размеров граничной области.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Ветераны программы, работающие с пакетом много лет, привыкли к тому, что все настройки инструментов совершаются посредством дополнительных палитр, которые выводились на экран по двойному щелчку на кнопке инструмента. Начиная с шестой версии редактора, это, казавшееся незыблемым, соглашение было изменено. Теперь изменение режимов работы инструментов выполняется при помощи специальной панели Options (Панель свойств), расположенной в верхней части окна программы.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Это средство обладает свойством контекстной зависимости. Панель выводит на экран основные настроечные параметры активного инструмента, актуальные в данной проектной ситуации. Теперь пользователю программы не нужно продираться сквозь интерфейсные дебри в поисках нужной команды или опции - основные характеристики выбранного инструмента всегда находятся на переднем плане рабочего окна и доступны для внесения изменений.</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Photoshop не имеет патента на использование интерфейсных средств, подобных панели свойств. Аналогичные решения, под разными названиями, стали в наше время обязательными элементами оснащения любых графических редакторов профессионального уровня. Панель свойств облегчает доступ к важным настройкам инструментальных средств и делает процесс ретуширования и рисования более свободным.</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Настройки инструмента Magic Wand</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На рис. 3.6 показан вид панели свойств после выбора инструмента Magic Wand (Волшебная палочка). Самую левую позицию панели свойств занимает стандартный элемент, который присутствует в большинстве ее состояний. Это управляющая кнопка, открывающая доступ к коллекции предустановленных наборов параметров для инструмента выбранного типа. В терминологии авторов программы эти наборы именуются Presets. Если приходится использовать некоторый инструмент несколько раз с одной комбинацией настроечных параметров, то имеет смысл занести ее в состав Presets. Каждая запись коллекции стандартных настроек имеет собственное отличительное имя. При последующих обращениях к инструменту пользователь избавлен от необходимости повторения процедуры задания параметров, достаточно выбрать имя соответствующей записи. Остальные поля и переключатели - это специфические настройки инструмента Magic Wand.</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Контекстные меню</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Контекстные меню - это еще один способ оформления интерфейса, который принят в качестве стандарта дефакто разработчиками программного обеспечения. Подобные меню представляют собой коллекцию параметров или команд, актуальных в данной проектной ситуации или связанных с активной областью рабочего стола. Устоялись и приемы работы с контекстными меню. Для их вызова следует выполнить щелчок правой кнопкой мыши по объекту или области рабочего стола. Все остальные управляющие действия выполняются при помощи левой кнопки (обычно) или посредством управляющих клавиш (редко).</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Подавляющее большинство инструментов программы допускают настройку посредством контекстных меню. На рис. 3.7 показано контекстное меню, связанное с инструментом Brush (Кисть).</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lastRenderedPageBreak/>
        <w:t>Электронную кисть можно с полным правом назвать естественным инструментом. Работа с ней во многом напоминает настоящую кисть, знакомую каждому по урокам рисования в начальной школе. Может быть, по этой причине эта техника используется не только для решения изобразительных задач, но для редактирования и технической ретуши изображений.</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Кистями являются все графические инструменты программы,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xml:space="preserve"> Brush (Кисть), Pencil (Карандаш), Eraser (Ластик). Как кисти работают и многие неизобразительные инструменты программы,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xml:space="preserve"> Blur (Размытие), Sharpen (Резкость), Sponge (Губка), Smudge (Палец), Clone Stamp (Штамп), History Brush (Архивная кисть) и др. Контекстное меню всех этих средств полностью совпадает с меню инструмента Brush, которое показано выше. Одним из немногих примеров инструментов рисования, который основан на отличных принципах действия, является Gradient (Градиент). Его контекстное меню показано на рис. 3.8.</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Контекстное меню инструмента Gradient</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Следует отметить, что вид и содержание контекстного меню инструмента иногда зависит от ситуации, которая сложилась в процессе работы с программой. Один и тот же инструмент может вызывать меню разного состава, в зависимости от наличия или отсутствия выделенного фрагмента изображения, применения фильтров и других причин.</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Контекстные меню инструментов выделения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Следует отдать должное разработчикам Photoshop. Система контекстных меню программы глубоко продумана и тщательно выверена. В большинстве проектных ситуаций, тот перечень ресурсов, который вызывается щелчком правой кнопкой мыши, обычно содержит искомую команду или средство.</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Масштабирование</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Изменение масштаба и прокрутка изображения - это базовые технические приемы, свободное владение которыми совершенно необходимо любому пользователю пакета Photoshop. В процессе работы с изображением особенно часто приходится чередовать содержательный операции (например, ретушь или рисование) и оценку их последствий для изображения в целом. Это требует постоянной смены планов и изменения области обзора. Программа Photoshop располагает развитыми средствами навигации, большинство из которых поддержано несколькими горячими клавишами или клавиатурными комбинациями.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В процессе ретуши могут использоваться различные планы и масштабы изображения. Критически важная часть работы выполняется, когда изображение представлено на экране своими действительными габаритами или для его отображения используется вся доступная область рабочего окна программы.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Штатным средством изменения масштаба в Photoshop является инструмент Zoom (Масштаб). Клавиша быстрого вызова Z. Операция масштабирования имеет множество альтернативных способов исполнения. Это разнообразия настолько велико, что редко возникает необходимость прямого использования инструмента Zoom.</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Перечислим основные возможности: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временный выбор лупы выполняется удержанием клавиши Z. После освобождения этой клавиши активность возвращается к ранее выбранному инструменту;</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для быстрого перехода к увеличивающей лупе достаточно нажать и удерживать клавиши Ctrl+Пробел;</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выбор уменьшающей лупы выполняется при помощи более громоздкой комбинации. Для этого следует нажать и удерживать Ctrl+Alt+Пробел;</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для увеличения масштаба можно воспользоваться комбинацией Ctrl+Плюс;</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клавиатурное сочетание Ctrl+Минус уменьшает масштаб.</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числовое поле в левой части статусной строки показывает текущий масштаб и служит для его изменения.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Некоторые экранные размеры имеют особое значение в процессе подготовки изображений. Таковыми являются представление оригинала в натуральную величину, масштабирование его на все доступное пространство рабочего окна и размеры печатной версии изображения. Программа предлагает дополнительные приемы для решения этих задач.</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Чтобы включить масштаб изображения 100%, требуется: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выполнить двойной щелчок по кнопке инструмента Zoom (Масштаб);</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воспользоваться комбинацией клавиш Ctrl+1;</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удерживая пробельную клавишу щелкнуть правой кнопкой мыши на изображении и выбрать в выпадающем меню пункт Actual Pixels (Реальные пикселы).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lastRenderedPageBreak/>
        <w:t>Чтобы использовать под изображение всю доступную часть рабочего окна, требуется: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выполнить двойной щелчок по кнопке инструмента Hand (Рука);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воспользоваться комбинацией клавиш Ctrl+0 (ноль);</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нажать кнопку панели свойств Fit on Screen (Подогнать), которая становится доступной при работе с инструментами Zoom и Hand.</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удерживая пробельную клавишу, щелкнуть правой кнопкой мыши на изображении и выбрать в выпадающем меню пункт Fit on Screen.</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Для показа изображения в подлинных печатных размерах требуется: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выполнить команду главного меню View - Print Size (Просмотр - Размер оттиска);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удерживая пробельную клавишу, щелкнуть правой кнопкой мыши на изображении и выбрать в выпадающем меню пункт Print Size.</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Панорамирование и прокрутка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Если размеры изображения превышают габариты рабочего окна, то приходится выполнять операцию панорамирования. Линейки прокрутки - штатное средство просмотра, которым располагает едва ли не каждое приложение Windows - часто не обеспечивает необходимой скорости и точности позиционирования. Эту задачу в Photoshop намного удобнее выполнять с помощью специализированного инструмента Hand (Рука). Быстрый вызов этого средства выполняется при помощи клавиши H.</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Было бы странно, если в редакторе не нашлось иных технических приемов для прокрутки изображения. Они есть, и количество этих средств весьма значительно. Это объясняется не леностью разработчиков, просто в редакторе есть настолько удобная техника выполнения этой операции, не возникает необходимости в использовании альтернативных способов.</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Для выбора инструмента Hand достаточно нажать и удерживать пробельную клавишу. Пока она находится в нажатом состоянии, буксировка любой точки документа выполняет прокрутку. После ее освобождения пробела программа автоматически возвращается к ранее активному инструменту. Этот прием можно применять для любого средства инструментальной панели, за исключением средства Text (Текст).</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Просматривать большое изображение можно и с помощью специальных горячих клавиш:</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клавиша Home служит для быстрого перехода в верхний левый угол изображения;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клавиша End перемещает точку обзора к правому нижнему углу;</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клавиша PgUp прокручивает изображение вверх на расстояние, равное размеру одного экрана (рабочего окно документа);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клавиша PgDn прокручивает изображение вниз на расстояние, равное размеру одного экрана;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сочетание Ctrl+PgUp смещает изображение на один экран влево;</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сочетание Ctrl+PgDn смещает изображение на один экран вправо.</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Кроме перечисленных средств масштабирования и панорамирования, в программе есть специальная палитра Navigator (Навигатор), которая позволяет решить обе эти задачи едиными средствами. Для ее вызова достаточно выполнить команду Window =&gt; Navigator (Окно =&gt; Навигатор).</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Это очень простое средство с совершенно прозрачными органами </w:t>
      </w:r>
      <w:proofErr w:type="gramStart"/>
      <w:r w:rsidRPr="003E4C91">
        <w:rPr>
          <w:rFonts w:ascii="Times New Roman" w:hAnsi="Times New Roman" w:cs="Times New Roman"/>
        </w:rPr>
        <w:t>управления  Палитра</w:t>
      </w:r>
      <w:proofErr w:type="gramEnd"/>
      <w:r w:rsidRPr="003E4C91">
        <w:rPr>
          <w:rFonts w:ascii="Times New Roman" w:hAnsi="Times New Roman" w:cs="Times New Roman"/>
        </w:rPr>
        <w:t xml:space="preserve"> показывает эскиз обрабатываемого изображения. Красный прямоугольник означает область обзора экрана. Для панорамирования оригинала достаточно сместить эту рамку в искомую область палитры. Кнопки нижнего ряда палитры служат для изменения масштаба.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В процессе восстановления изображений часто требуется работать одновременно с несколькими видами, например, выполнять корректирующие операции при большом увеличении и контролировать общий результат, просматривая картинку целиком. Photoshop располагает средствами отображения одного изображения одновременно в нескольких окнах. Самый простой способ решения этой задачи - команда главного меню Window =&gt; Arrange =&gt; New Window (Окно =&gt; Упорядочить =&gt; Новое окно). Каждое из окон позволяет выбрать собственный масштаб изображения, Все изменения, сделанный в одном окне, немедленно переносятся в другое окно.</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Выбор цвета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Понятие активного цвета играет важную роль в любом графическом редакторе, независимо от его отраслевой принадлежности и внутренней системы представления графики. </w:t>
      </w:r>
      <w:r w:rsidRPr="003E4C91">
        <w:rPr>
          <w:rFonts w:ascii="Times New Roman" w:hAnsi="Times New Roman" w:cs="Times New Roman"/>
        </w:rPr>
        <w:lastRenderedPageBreak/>
        <w:t>Photoshop оперирует с двумя активными цветами: один из них называется цветом фона (Background color), другой - цветом переднего плана, или основным цветом (Foreground color).</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Цвет переднего плана используется всеми рисующими инструментами в качестве активного. Любой мазок рисующей кистью оставляет за собой трассу, которая будет окрашена заданным цветом переднего плана. Некоторые более сложные инструменты окраски,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xml:space="preserve"> градиент, могут использовать его в качестве одного из элементов цветового перехода или узора.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Это совершенно естественное соглашение, которое прекрасно сочетается с традиционной практикой рисования. Немного более сложным образом определяется в программе цвет фона. Считается, что это цвет, в который перекрашивают изображение инструменты, предназначенные для стирания,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xml:space="preserve"> ластик. Данное, отчасти озадачивающее соглашение, принято во многих пакетах растровой графики, где средства стирания представляют собой кисти, которые не удаляют цвет, а рисуют фоновой краской. Кроме того, цвет фона используется некоторыми инструментами для создания сложных цветовых узоров и градиентов.</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Рассмотрим технику выбора цветов в Photoshop. Заданные для фона и переднего плана краски изображаются в нижней части панели инструментов Верхний левый образец представляет цвет рисования, нижний правый задает цвет заднего плана.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Оба этих образца служат одновременно и кнопками, нажатие любой из них вызывает диалоговое окно Color Picker (Палитра цветов), предназначенное для выбора цветов</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Рассмотрим содержание этого диалога.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Представление выбранного фрагмента цветового пространства. Большая часть этого диалогового окна занимает представление области цветового пространства, которую выбрал пользователь.</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Маркер, предназначенный для выбора цвета. Перемещая этот интерфейсный элемент, можно сделать активным требуемый цвет или оттенок в заданном фрагменте пространства.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Шкала чистых хроматических цветов. Выбор определенной позиции на этой шкале влечет за собой изменение содержания левого прямоугольного поля, в котором отображаются все возможные варианты заданной хроматической координаты.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Образец, который показывает выбранный цвет.</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Образец, представляющий первоначальный цвет.</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Предупреждение о выходе за пределы цветового охвата систему CMYK. Пиктограмма в виде восклицательного знака говорит о том, что данный цвет не может быть отпечатан точно. Ниже приводится цветовой эквивалент, который может быть воспроизведен на печати.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Предупреждение о выходе за пределы Web - безопасной палитры. Ниже приводится подходящая для текущего цвета замена, которая принадлежит этой палитре.</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Color Libraries (Библиотеки цветов). Кнопка переключает цветовую палитру на работу с цветовыми библиотеками.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w:t>
      </w:r>
      <w:r w:rsidRPr="003E4C91">
        <w:rPr>
          <w:rFonts w:ascii="Times New Roman" w:hAnsi="Times New Roman" w:cs="Times New Roman"/>
          <w:lang w:val="en-US"/>
        </w:rPr>
        <w:t>Only Web Colors (</w:t>
      </w:r>
      <w:r w:rsidRPr="003E4C91">
        <w:rPr>
          <w:rFonts w:ascii="Times New Roman" w:hAnsi="Times New Roman" w:cs="Times New Roman"/>
        </w:rPr>
        <w:t>Только</w:t>
      </w:r>
      <w:r w:rsidRPr="003E4C91">
        <w:rPr>
          <w:rFonts w:ascii="Times New Roman" w:hAnsi="Times New Roman" w:cs="Times New Roman"/>
          <w:lang w:val="en-US"/>
        </w:rPr>
        <w:t xml:space="preserve"> Web - </w:t>
      </w:r>
      <w:r w:rsidRPr="003E4C91">
        <w:rPr>
          <w:rFonts w:ascii="Times New Roman" w:hAnsi="Times New Roman" w:cs="Times New Roman"/>
        </w:rPr>
        <w:t>цвета</w:t>
      </w:r>
      <w:r w:rsidRPr="003E4C91">
        <w:rPr>
          <w:rFonts w:ascii="Times New Roman" w:hAnsi="Times New Roman" w:cs="Times New Roman"/>
          <w:lang w:val="en-US"/>
        </w:rPr>
        <w:t xml:space="preserve">). </w:t>
      </w:r>
      <w:r w:rsidRPr="003E4C91">
        <w:rPr>
          <w:rFonts w:ascii="Times New Roman" w:hAnsi="Times New Roman" w:cs="Times New Roman"/>
        </w:rPr>
        <w:t>Выбор этой опции меняет состав цветовой палитры, в которой представляются только Web - безопасные цвета и оттенки.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Ползунки, предназначенные для выбора области на хроматической цветовой шкале.</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Координаты выбранного цвета в различных цветовых системах. Существует множество способов задания активного цвета. Его можно выбрать на глазок. Удобнее всего это делать в следующей последовательности. Сначала задать требуемый диапазон на хроматической шкале, а затем указать искомый вариант в левом цветовом поле. При наличии достаточных оснований допустимо точное указание цвета по его координатам в одной из моделей: RGB, CMYK, Lab или HSB.</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Самые употребительные действия с цветом поддержаны в редакторе удобными и легко запоминающимися клавиатурными комбинациями: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чтобы установить стандартную раскладку цветов (черный цвет рисования, белый цвет фона), которая принята в редакторе по умолчанию, требуется просто нажать клавишу D;</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чтобы поменять местами цвета рисования и заднего плана, следует нажать клавишу X;</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нажатие клавиш Alt+Backspace окрашивает текущий слой или выделенную область цветом переднего плана;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нажатие клавиш Ctrl+Backspace окрашивает текущий слой или выделенную область фоновым цветом.</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Ключевые термины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lastRenderedPageBreak/>
        <w:t>Главное меню - основное командное меню программы, с помощью которого вызываются большая часть ее ресурсов: команд, инструментов, настроек и опций.</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Диалоговое окно - специальный элемент графического интерфейса, предназначенный для реализации взаимодействия пользователя и прикладной программы. Обычно это взаимодействие реализуется в виде диалога, когда пользователь вводит данные по запросу системы. Этим объясняется название данного интерфейсного элемента.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Контекстное меню - актуальное меню, содержащее самые востребованные в данной проектной ситуации программные ресурсы. Обычно вызывается щелчком правой кнопки мыши.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Масштабирование - изменение масштаба экранного изображения.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Модальное диалоговое окно - диалоговое окно, которое приостанавливает работу других интерфейсных элементов на время своей активности. Это значит, что оператор не может воспользоваться иными ресурсами программы, до тех пор, пока не уберет модальное окно с рабочего стола.</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Немодальное диалоговое окно - диалоговое окно, которое в своем активном состоянии не блокирует работу остальных ресурсов программы.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Основной цвет - цвет рисующих инструментов и команд в редакторе Photoshop.</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Палитра - вспомогательная панель, которая обычно содержит настройки одного инструмента или параметры отдельного режима программы.</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Панель - немодальное диалоговое окно, которое объединяет функционально подобные программные средства, </w:t>
      </w:r>
      <w:proofErr w:type="gramStart"/>
      <w:r w:rsidRPr="003E4C91">
        <w:rPr>
          <w:rFonts w:ascii="Times New Roman" w:hAnsi="Times New Roman" w:cs="Times New Roman"/>
        </w:rPr>
        <w:t>например</w:t>
      </w:r>
      <w:proofErr w:type="gramEnd"/>
      <w:r w:rsidRPr="003E4C91">
        <w:rPr>
          <w:rFonts w:ascii="Times New Roman" w:hAnsi="Times New Roman" w:cs="Times New Roman"/>
        </w:rPr>
        <w:t xml:space="preserve"> инструменты рисования или ретуши.</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Панель инструментов - элемент графического интерфейса, предназначенный для размещения других интерфейсных элементов, которыми чаще всего бывают кнопки вызова инструментов или команд.</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Панель свойств (option bar) - управляющая панель, содержащая самые необходимые настройки и режимы активного инструмента или команды. Это контекстно-зависимая панель, ее содержимое меняется в зависимости от ситуации, сложившейся на рабочем столе.</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Панорамирование - изменение области обзора экранного изображения. Иногда эту операцию называют также скроллингом.</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Рабочее окно документа - окно, предназначенное для хранения объекта обработки (изображения, текстового документа, модели, чертежа и пр.).</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Рабочий стол - основное окно прикладной программы, в котором располагаются обрабатываемые объекты (изображения, документы и пр.) и средства обработки (инструменты, команды и др)</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Строка состояния - часть рабочего окна документа, в которой выводится справочная информация о текущем состоянии изображения.</w:t>
      </w:r>
    </w:p>
    <w:p w:rsidR="00E82AB2" w:rsidRPr="003E4C91" w:rsidRDefault="00E82AB2" w:rsidP="00E82AB2">
      <w:pPr>
        <w:tabs>
          <w:tab w:val="left" w:pos="993"/>
        </w:tabs>
        <w:ind w:firstLine="992"/>
        <w:contextualSpacing/>
        <w:rPr>
          <w:rFonts w:ascii="Times New Roman" w:hAnsi="Times New Roman" w:cs="Times New Roman"/>
        </w:rPr>
      </w:pPr>
      <w:r w:rsidRPr="003E4C91">
        <w:rPr>
          <w:rFonts w:ascii="Times New Roman" w:hAnsi="Times New Roman" w:cs="Times New Roman"/>
        </w:rPr>
        <w:t>Фоновый цвет - цвет базового слоя. Цвет, который наносят стирающие инструменты и команды удаления.</w:t>
      </w:r>
    </w:p>
    <w:p w:rsidR="00E82AB2" w:rsidRPr="003E4C91" w:rsidRDefault="00E82AB2" w:rsidP="00E82AB2">
      <w:pPr>
        <w:tabs>
          <w:tab w:val="left" w:pos="993"/>
        </w:tabs>
        <w:contextualSpacing/>
        <w:rPr>
          <w:rFonts w:ascii="Times New Roman" w:hAnsi="Times New Roman" w:cs="Times New Roman"/>
          <w:b/>
        </w:rPr>
      </w:pPr>
      <w:r w:rsidRPr="003E4C91">
        <w:rPr>
          <w:rFonts w:ascii="Times New Roman" w:hAnsi="Times New Roman" w:cs="Times New Roman"/>
          <w:b/>
        </w:rPr>
        <w:t>3.</w:t>
      </w:r>
      <w:r w:rsidRPr="003E4C91">
        <w:rPr>
          <w:rFonts w:ascii="Times New Roman" w:hAnsi="Times New Roman" w:cs="Times New Roman"/>
          <w:b/>
        </w:rPr>
        <w:tab/>
        <w:t>Обработка фотографий – дополнение или манипуляция</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Обработка фотографий – привычное явление современной жизни. Но и задолго до появления фотошопа, болeе 170 лет назад, уже редактировали изображение: разглаживали кожу, уменьшали талию, удаляли или добавляли людей. Желание доработать снимок существовало с тех же времен, как и сама фотография, изменились только методы.</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В ранний период фотографии технологии были не такими продвинутыми, как сейчас. До появления компьютера фото редактировали с помощью многократной экспозиции, комбинации негативов в темной комнате, рисования на негативах и бумажных снимках. Достичь такого же результата, как с помощью компьютерных программ, было трудно или невозможно.</w:t>
      </w:r>
    </w:p>
    <w:p w:rsidR="00E82AB2"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Часто даже неуловимые и скромные изменения влияют на восприятие и оценку фотографии. В 19 веке снимки редактировали с теми же целями, что и сегодня: художественными, политическими или коммерческими. Обработкой фотографий пользовались и мошенники: так, некоторые предприимчивые фотографы конца 19-начала 20 века зарабатывали на спиритических фотографиях.</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Из первых примеров можно привести знаменитый портрет Авраама Линкольна в 1860 г, сделанный Мэтью Брэди, где соединили тело Джона Калхоуна и голову Линкольна. Этот портрет послужил основой для пятидолларовой купюры.</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Сталин прибегал к ретуши фотографий, удаляя неугодных людей. В 1920 году на выступлении Ленина перед советскими войсками присутствовал Троцкий, но с фотографии он исчез. Другой хорошо известный случай ретуши – удаление с фотографии Николая Ежова.</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lastRenderedPageBreak/>
        <w:t>Не всегда целью манипуляций с фотографиями был обман, некоторые приемы наоборот помогали добавить правдоподобности изображению, если техника не могла передать его реалистично. Например, с помощью комбинации негативов облака из одного снимка переносились на другой, когда ранние технологии не могли передать небо правильно.</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Чтобы заснять основной объект, требовалась долгая экспозиция, во время которой пропадали детали на небе, из-за чего оно получалось абсолютно белым и невыразительным. Французский фотограф Ипполит Байярд первым предложил объединять два негатива, один из которых был с основным объектом, а другой с правильно заснятым облачным небом.</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В 1856-57 году фотография Густава Ле Грея с видом морского пейзажа была выставлена в Лондоне и Париже и сразу стала сенсацией. Во времена, когда экспозиция длилась несколько секунд, зрители были поражены способностью Ле Грея зафиксировать бегущие волны. Облака на фоне усиливали ощущение спонтанности. Облака и волны были напечатаны с двух разных негативов, что оставалось секретом фотографа до конца его жизни.</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Чтобы заполнить невыразительное белое небо на пейзаже, некоторые фотографы рисовали пушистые облака прямо на негативах. Пример — фотография 1855 года «Лодки на отливе» Эдуарда Балдуса. Между искусственными облаками и размытыми контурами гавани естественный плавный переход.</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Одна из самых известных комбинированных фотографий — «Два жизненных пути» Оскара Рейландера 1857 года, которая была показана на выставке искусств в Манчестере. Это аллегория с двумя юношами, стоящих перед выбором: </w:t>
      </w:r>
      <w:proofErr w:type="gramStart"/>
      <w:r w:rsidRPr="003E4C91">
        <w:rPr>
          <w:rFonts w:ascii="Times New Roman" w:hAnsi="Times New Roman" w:cs="Times New Roman"/>
        </w:rPr>
        <w:t>с одной стороны</w:t>
      </w:r>
      <w:proofErr w:type="gramEnd"/>
      <w:r w:rsidRPr="003E4C91">
        <w:rPr>
          <w:rFonts w:ascii="Times New Roman" w:hAnsi="Times New Roman" w:cs="Times New Roman"/>
        </w:rPr>
        <w:t xml:space="preserve"> показаны греховные удовольствия, с другой – добродетели. Фотокартина отличается выдающейся техникой исполнения, для нее было сделано 32 негатива, а работа заняла 6 недель, размер оригинала около 40*80 см</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Фотограф Генри Пич Робинсон, художник и автор книги «Эффект живописи в фотографии» часто применял комбинированную печать. В своей книге он сравнивает обработку фотографий с другими формами искусства.</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Один из шедевров Генри Пич Робинсона — «Угасание» 1858 года. Фотография умирающей девушки в окружении скорбящих родственников сделана из пяти негативов.</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Произведение «Осень» напечатано в 1863 году. Сначала Робинсон сделал набросок картины, пробуя и подбирая разные композиции. Когда он нашел самую удачную, то сделал несколько отдельных снимков и соединил негативы при печати.</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На раскрашенной вручную фотографии 1870 года Раймунда ван Стилфреда – молодая женщина под сильным ливнем. Эффект дождливой погоды достигнут соединением нескольких приемов. Трава на переднем плане – студийный реквизит. Будто развевающееся на ветру кимоно подвешено на тонких нитях, а длинные диагональные линии в виде струй дождя нарисованы на негативе.</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На фотографии Чарльза Негре 1850 г заснята лампа с горящими свечами. Свет лампы и пламя свечей были слишком тусклыми, чтобы получиться на ранней фотографии. Для этого снимка Негре, бывший живописец и гравер, сфотографировал люстру при дневном свете на черном фоне. Затем он нарисовал на негативе яркое пламя свечей с легким ореолом света.</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Фотография «Дерби» 1906 года Хораса Николса изображает большое скопление народа. Когда его фотоаппарату не удавалось адекватно передать впечатление от события, он легко комбинировал элементы нескольких негативов, чтобы создать более интересный снимок. Чтобы усилить впечатление от толпы в дождливый день на дерби, он клонировал несколько групп зрителей с зонтами и вставил их в пустые области на оригинальном снимке.</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В 1858 году, когда «Речной пейзаж» Камиля Сильви был впервые показан, критики хвалили художника за способность трансформировать современный пейзаж в совершенное произведение живописи. Фотография напечатана с двух негативов, сильно отретушированных: на них добавлены облака, листва, отражение в воде и люди по обеим сторонам реки.</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«Сумерки» Камиля Сильви 1859-1860 годов — композиция из как минимум четырех негативов. Сделаны они, вероятно, при дневном свете, чтобы сократить время экспозиции. Сильви нарисовал различные детали на негативе, включая темные отражения от фигур на влажном тротуаре и светящееся пламя фонаря.</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«Роден, «Мыслитель», 1902 года напечатаны с двух негативов. В автобиографии фотограф Эдвард Стейхен описывает студию, настолько заполненную мраморными блоками и работами из глины, алебастра и бронзы, что он не смог запечатлеть скульптора и его работы в одном негативе. Поэтому он сделал два снимка: один с Роденом и монументом «Виктор Гюго», другой со </w:t>
      </w:r>
      <w:r w:rsidRPr="003E4C91">
        <w:rPr>
          <w:rFonts w:ascii="Times New Roman" w:hAnsi="Times New Roman" w:cs="Times New Roman"/>
        </w:rPr>
        <w:lastRenderedPageBreak/>
        <w:t>скульптурой «Мыслитель». Сначала Стейхен напечатал их отдельно, затем соединил в одно изображение.</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На фотографии «Озеро в лунном свете» 1904 года Стейхен использовал кропотливую технику многократной печати и тонирование цветом, чем была достигнута особая притягательность пейзажа.</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К отдельному жанру фотообработки можно отнести открытки-небылицы, популярные в Америке начала 20 века. Они появились на рубеже столетий, когда открытки стали своеобразной заменой путешествиям. Когда фотографы поняли, что открытки можно использовать для создания утопических мифов о городе или регионе, то стали делать манипуляции с фотоснимками. Это были постановочные сцены с участием друзей или семьи на фоне огромных овощей, фруктов или улова. Открытки восхваляли изобилие регионов и привлекали туда переселенцев. Картинки сопровождались подписью и подтверждали американский миф об изобилии.</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Популярность открыток упала после Первой мировой войны вместе с разрушением утопических мифов: технический прогресс принес новые способы коммуникаций, так что своеобразное путешествие с помощью открыток устарело.</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Многие фотоподделки 19 века сейчас выглядят наивно, </w:t>
      </w:r>
      <w:proofErr w:type="gramStart"/>
      <w:r w:rsidRPr="003E4C91">
        <w:rPr>
          <w:rFonts w:ascii="Times New Roman" w:hAnsi="Times New Roman" w:cs="Times New Roman"/>
        </w:rPr>
        <w:t>но</w:t>
      </w:r>
      <w:proofErr w:type="gramEnd"/>
      <w:r w:rsidRPr="003E4C91">
        <w:rPr>
          <w:rFonts w:ascii="Times New Roman" w:hAnsi="Times New Roman" w:cs="Times New Roman"/>
        </w:rPr>
        <w:t xml:space="preserve"> если вспомнить, что 100 лет назад не было фотошопа, а изображение создавалось примитивными методами, техника некоторых фотографий вызывает восхищение: талантливым фотографам прекрасно удавалось сделать изображение реалистичным, создать продуманный сюжет и художественную композицию.</w:t>
      </w:r>
    </w:p>
    <w:p w:rsidR="001A7E54" w:rsidRPr="003E4C91" w:rsidRDefault="001A7E54" w:rsidP="001A7E54">
      <w:pPr>
        <w:tabs>
          <w:tab w:val="left" w:pos="993"/>
        </w:tabs>
        <w:contextualSpacing/>
        <w:rPr>
          <w:rFonts w:ascii="Times New Roman" w:hAnsi="Times New Roman" w:cs="Times New Roman"/>
          <w:b/>
        </w:rPr>
      </w:pPr>
      <w:r w:rsidRPr="003E4C91">
        <w:rPr>
          <w:rFonts w:ascii="Times New Roman" w:hAnsi="Times New Roman" w:cs="Times New Roman"/>
          <w:b/>
        </w:rPr>
        <w:t>Контрольные вопросы:</w:t>
      </w:r>
    </w:p>
    <w:p w:rsidR="001A7E54" w:rsidRPr="003E4C91" w:rsidRDefault="001A7E54" w:rsidP="001A7E54">
      <w:pPr>
        <w:pStyle w:val="a3"/>
        <w:numPr>
          <w:ilvl w:val="0"/>
          <w:numId w:val="22"/>
        </w:numPr>
        <w:tabs>
          <w:tab w:val="left" w:pos="993"/>
        </w:tabs>
        <w:rPr>
          <w:rFonts w:ascii="Times New Roman" w:hAnsi="Times New Roman" w:cs="Times New Roman"/>
        </w:rPr>
      </w:pPr>
      <w:r w:rsidRPr="003E4C91">
        <w:rPr>
          <w:rFonts w:ascii="Times New Roman" w:hAnsi="Times New Roman" w:cs="Times New Roman"/>
        </w:rPr>
        <w:t>Каким образом интернет-медиа и приложения помогают дизайнерам реализовывать свои планы?</w:t>
      </w:r>
    </w:p>
    <w:p w:rsidR="001A7E54" w:rsidRPr="003E4C91" w:rsidRDefault="001A7E54" w:rsidP="001A7E54">
      <w:pPr>
        <w:pStyle w:val="a3"/>
        <w:numPr>
          <w:ilvl w:val="0"/>
          <w:numId w:val="22"/>
        </w:numPr>
        <w:tabs>
          <w:tab w:val="left" w:pos="993"/>
        </w:tabs>
        <w:rPr>
          <w:rFonts w:ascii="Times New Roman" w:hAnsi="Times New Roman" w:cs="Times New Roman"/>
        </w:rPr>
      </w:pPr>
      <w:r w:rsidRPr="003E4C91">
        <w:rPr>
          <w:rFonts w:ascii="Times New Roman" w:hAnsi="Times New Roman" w:cs="Times New Roman"/>
        </w:rPr>
        <w:t xml:space="preserve">Каковы основные правила работы в программах от </w:t>
      </w:r>
      <w:r w:rsidRPr="003E4C91">
        <w:rPr>
          <w:rFonts w:ascii="Times New Roman" w:hAnsi="Times New Roman" w:cs="Times New Roman"/>
          <w:lang w:val="en-US"/>
        </w:rPr>
        <w:t>Adobe</w:t>
      </w:r>
      <w:r w:rsidRPr="003E4C91">
        <w:rPr>
          <w:rFonts w:ascii="Times New Roman" w:hAnsi="Times New Roman" w:cs="Times New Roman"/>
        </w:rPr>
        <w:t>?</w:t>
      </w:r>
    </w:p>
    <w:p w:rsidR="001A7E54" w:rsidRPr="003E4C91" w:rsidRDefault="001A7E54" w:rsidP="001A7E54">
      <w:pPr>
        <w:pStyle w:val="a3"/>
        <w:numPr>
          <w:ilvl w:val="0"/>
          <w:numId w:val="22"/>
        </w:numPr>
        <w:tabs>
          <w:tab w:val="left" w:pos="993"/>
        </w:tabs>
        <w:rPr>
          <w:rFonts w:ascii="Times New Roman" w:hAnsi="Times New Roman" w:cs="Times New Roman"/>
        </w:rPr>
      </w:pPr>
      <w:r w:rsidRPr="003E4C91">
        <w:rPr>
          <w:rFonts w:ascii="Times New Roman" w:hAnsi="Times New Roman" w:cs="Times New Roman"/>
        </w:rPr>
        <w:t>Где находится грань между художественным редактированием и манипяляцией?</w:t>
      </w:r>
    </w:p>
    <w:p w:rsidR="001A7E54" w:rsidRPr="003E4C91" w:rsidRDefault="001A7E54" w:rsidP="001A7E54">
      <w:pPr>
        <w:tabs>
          <w:tab w:val="left" w:pos="993"/>
        </w:tabs>
        <w:ind w:left="709" w:firstLine="0"/>
        <w:rPr>
          <w:rFonts w:ascii="Times New Roman" w:hAnsi="Times New Roman" w:cs="Times New Roman"/>
          <w:b/>
        </w:rPr>
      </w:pPr>
      <w:r w:rsidRPr="003E4C91">
        <w:rPr>
          <w:rFonts w:ascii="Times New Roman" w:hAnsi="Times New Roman" w:cs="Times New Roman"/>
          <w:b/>
        </w:rPr>
        <w:t>Литература:</w:t>
      </w:r>
    </w:p>
    <w:p w:rsidR="001A7E54" w:rsidRPr="003E4C91" w:rsidRDefault="001A7E54" w:rsidP="001A7E54">
      <w:pPr>
        <w:pStyle w:val="a3"/>
        <w:numPr>
          <w:ilvl w:val="0"/>
          <w:numId w:val="23"/>
        </w:numPr>
        <w:tabs>
          <w:tab w:val="left" w:pos="993"/>
        </w:tabs>
        <w:ind w:left="0" w:firstLine="709"/>
        <w:rPr>
          <w:rFonts w:ascii="Times New Roman" w:hAnsi="Times New Roman" w:cs="Times New Roman"/>
        </w:rPr>
      </w:pPr>
      <w:r w:rsidRPr="003E4C91">
        <w:rPr>
          <w:rFonts w:ascii="Times New Roman" w:hAnsi="Times New Roman" w:cs="Times New Roman"/>
        </w:rPr>
        <w:t>Крис Фрост Дизайн газет и журналов – М.: Школа издательского и медиа бизнеса, 2012. – 231 с.</w:t>
      </w:r>
    </w:p>
    <w:p w:rsidR="001A7E54" w:rsidRPr="003E4C91" w:rsidRDefault="001A7E54" w:rsidP="001A7E54">
      <w:pPr>
        <w:pStyle w:val="a3"/>
        <w:numPr>
          <w:ilvl w:val="0"/>
          <w:numId w:val="23"/>
        </w:numPr>
        <w:tabs>
          <w:tab w:val="left" w:pos="993"/>
        </w:tabs>
        <w:ind w:left="0" w:firstLine="709"/>
        <w:rPr>
          <w:rFonts w:ascii="Times New Roman" w:hAnsi="Times New Roman" w:cs="Times New Roman"/>
        </w:rPr>
      </w:pPr>
      <w:r w:rsidRPr="003E4C91">
        <w:rPr>
          <w:rFonts w:ascii="Times New Roman" w:hAnsi="Times New Roman" w:cs="Times New Roman"/>
        </w:rPr>
        <w:t>Ситников В.П. Издательское дело. Основы. История. Взаимосвязь техники и технологии – М.: Филологическое общество «СЛОВО»: ООО «Издательство АСТ», 2002. – 223 с.</w:t>
      </w:r>
    </w:p>
    <w:p w:rsidR="001A7E54" w:rsidRPr="003E4C91" w:rsidRDefault="001A7E54" w:rsidP="001A7E54">
      <w:pPr>
        <w:pStyle w:val="a3"/>
        <w:numPr>
          <w:ilvl w:val="0"/>
          <w:numId w:val="23"/>
        </w:numPr>
        <w:tabs>
          <w:tab w:val="left" w:pos="993"/>
        </w:tabs>
        <w:ind w:left="0" w:firstLine="709"/>
        <w:rPr>
          <w:rFonts w:ascii="Times New Roman" w:hAnsi="Times New Roman" w:cs="Times New Roman"/>
        </w:rPr>
      </w:pPr>
      <w:r w:rsidRPr="003E4C91">
        <w:rPr>
          <w:rFonts w:ascii="Times New Roman" w:hAnsi="Times New Roman" w:cs="Times New Roman"/>
        </w:rPr>
        <w:t>Пикок Джон Издательское дело – М.: Издательство ЭКОМ, 2002. – 424 с.</w:t>
      </w:r>
    </w:p>
    <w:p w:rsidR="001A7E54" w:rsidRPr="003E4C91" w:rsidRDefault="001A7E54" w:rsidP="001A7E54">
      <w:pPr>
        <w:pStyle w:val="a3"/>
        <w:numPr>
          <w:ilvl w:val="0"/>
          <w:numId w:val="23"/>
        </w:numPr>
        <w:tabs>
          <w:tab w:val="left" w:pos="993"/>
        </w:tabs>
        <w:ind w:left="0" w:firstLine="709"/>
        <w:rPr>
          <w:rFonts w:ascii="Times New Roman" w:hAnsi="Times New Roman" w:cs="Times New Roman"/>
        </w:rPr>
      </w:pPr>
      <w:r w:rsidRPr="003E4C91">
        <w:rPr>
          <w:rFonts w:ascii="Times New Roman" w:hAnsi="Times New Roman" w:cs="Times New Roman"/>
        </w:rPr>
        <w:t>Роберт Брингхерст Основы стиля в типографике – М.: издатель Д. Аронов, 2006. – 433 с. (</w:t>
      </w:r>
      <w:hyperlink r:id="rId19" w:history="1">
        <w:r w:rsidRPr="003E4C91">
          <w:rPr>
            <w:rStyle w:val="ab"/>
            <w:rFonts w:ascii="Times New Roman" w:hAnsi="Times New Roman" w:cs="Times New Roman"/>
          </w:rPr>
          <w:t>https://goo.gl/qoeuDP</w:t>
        </w:r>
      </w:hyperlink>
      <w:r w:rsidRPr="003E4C91">
        <w:rPr>
          <w:rFonts w:ascii="Times New Roman" w:hAnsi="Times New Roman" w:cs="Times New Roman"/>
        </w:rPr>
        <w:t>)</w:t>
      </w:r>
    </w:p>
    <w:p w:rsidR="001A7E54" w:rsidRPr="003E4C91" w:rsidRDefault="001A7E54" w:rsidP="001A7E54">
      <w:pPr>
        <w:pStyle w:val="a3"/>
        <w:numPr>
          <w:ilvl w:val="0"/>
          <w:numId w:val="23"/>
        </w:numPr>
        <w:tabs>
          <w:tab w:val="left" w:pos="993"/>
        </w:tabs>
        <w:ind w:left="0" w:firstLine="709"/>
        <w:rPr>
          <w:rFonts w:ascii="Times New Roman" w:hAnsi="Times New Roman" w:cs="Times New Roman"/>
        </w:rPr>
      </w:pPr>
      <w:r w:rsidRPr="003E4C91">
        <w:rPr>
          <w:rFonts w:ascii="Times New Roman" w:hAnsi="Times New Roman" w:cs="Times New Roman"/>
        </w:rPr>
        <w:t>Лапин А. – Фотография как … - М.: издатель Л. Гусев, 2004. – 324 с. (https://goo.gl/YPcUqC)</w:t>
      </w:r>
    </w:p>
    <w:p w:rsidR="001A7E54" w:rsidRPr="003E4C91" w:rsidRDefault="001A7E54" w:rsidP="001A7E54">
      <w:pPr>
        <w:pStyle w:val="a3"/>
        <w:numPr>
          <w:ilvl w:val="0"/>
          <w:numId w:val="23"/>
        </w:numPr>
        <w:tabs>
          <w:tab w:val="left" w:pos="993"/>
        </w:tabs>
        <w:ind w:left="0" w:firstLine="709"/>
        <w:rPr>
          <w:rFonts w:ascii="Times New Roman" w:hAnsi="Times New Roman" w:cs="Times New Roman"/>
        </w:rPr>
      </w:pPr>
      <w:r w:rsidRPr="003E4C91">
        <w:rPr>
          <w:rFonts w:ascii="Times New Roman" w:hAnsi="Times New Roman" w:cs="Times New Roman"/>
        </w:rPr>
        <w:t xml:space="preserve">Вин Ч. – Как спроектировать современный сайт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2011. – 127 с. (https://goo.gl/VhkpWQ)</w:t>
      </w:r>
    </w:p>
    <w:p w:rsidR="001A7E54" w:rsidRPr="003E4C91" w:rsidRDefault="001A7E54" w:rsidP="001A7E54">
      <w:pPr>
        <w:pStyle w:val="a3"/>
        <w:tabs>
          <w:tab w:val="left" w:pos="993"/>
        </w:tabs>
        <w:ind w:left="709" w:firstLine="0"/>
        <w:rPr>
          <w:rFonts w:ascii="Times New Roman" w:hAnsi="Times New Roman" w:cs="Times New Roman"/>
        </w:rPr>
      </w:pPr>
    </w:p>
    <w:p w:rsidR="001A7E54" w:rsidRPr="003E4C91" w:rsidRDefault="001A7E54" w:rsidP="001A7E54">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№9.</w:t>
      </w:r>
      <w:r w:rsidRPr="003E4C91">
        <w:rPr>
          <w:rFonts w:ascii="Times New Roman" w:hAnsi="Times New Roman" w:cs="Times New Roman"/>
          <w:color w:val="auto"/>
          <w:sz w:val="22"/>
          <w:szCs w:val="22"/>
        </w:rPr>
        <w:t xml:space="preserve"> Планирование проектов</w:t>
      </w:r>
    </w:p>
    <w:p w:rsidR="001A7E54" w:rsidRPr="003E4C91" w:rsidRDefault="001A7E54" w:rsidP="001A7E54">
      <w:pPr>
        <w:pStyle w:val="a3"/>
        <w:tabs>
          <w:tab w:val="left" w:pos="993"/>
        </w:tabs>
        <w:ind w:left="709" w:firstLine="0"/>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рассмотреть этапы проектирования дизайна и исследовать процессы дизайна </w:t>
      </w:r>
    </w:p>
    <w:p w:rsidR="001A7E54" w:rsidRPr="003E4C91" w:rsidRDefault="004E19E5" w:rsidP="001A7E54">
      <w:pPr>
        <w:pStyle w:val="a3"/>
        <w:tabs>
          <w:tab w:val="left" w:pos="993"/>
        </w:tabs>
        <w:ind w:left="709" w:firstLine="0"/>
        <w:rPr>
          <w:rFonts w:ascii="Times New Roman" w:hAnsi="Times New Roman" w:cs="Times New Roman"/>
          <w:b/>
        </w:rPr>
      </w:pPr>
      <w:r w:rsidRPr="004E19E5">
        <w:rPr>
          <w:rFonts w:ascii="Times New Roman" w:hAnsi="Times New Roman" w:cs="Times New Roman"/>
          <w:b/>
        </w:rPr>
        <w:t>Перечень вопросов:</w:t>
      </w:r>
    </w:p>
    <w:p w:rsidR="001A7E54" w:rsidRPr="003E4C91" w:rsidRDefault="001A7E54" w:rsidP="001A7E54">
      <w:pPr>
        <w:pStyle w:val="a3"/>
        <w:tabs>
          <w:tab w:val="left" w:pos="993"/>
        </w:tabs>
        <w:ind w:left="709" w:firstLine="0"/>
        <w:rPr>
          <w:rFonts w:ascii="Times New Roman" w:hAnsi="Times New Roman" w:cs="Times New Roman"/>
        </w:rPr>
      </w:pPr>
      <w:r w:rsidRPr="003E4C91">
        <w:rPr>
          <w:rFonts w:ascii="Times New Roman" w:hAnsi="Times New Roman" w:cs="Times New Roman"/>
        </w:rPr>
        <w:t>1.</w:t>
      </w:r>
      <w:r w:rsidRPr="003E4C91">
        <w:rPr>
          <w:rFonts w:ascii="Times New Roman" w:hAnsi="Times New Roman" w:cs="Times New Roman"/>
        </w:rPr>
        <w:tab/>
        <w:t>Выбор стиля дизайна</w:t>
      </w:r>
    </w:p>
    <w:p w:rsidR="001A7E54" w:rsidRPr="003E4C91" w:rsidRDefault="001A7E54" w:rsidP="001A7E54">
      <w:pPr>
        <w:pStyle w:val="a3"/>
        <w:tabs>
          <w:tab w:val="left" w:pos="993"/>
        </w:tabs>
        <w:ind w:left="709" w:firstLine="0"/>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t>Отзывчивый дизайн</w:t>
      </w:r>
    </w:p>
    <w:p w:rsidR="001A7E54" w:rsidRPr="003E4C91" w:rsidRDefault="001A7E54" w:rsidP="001A7E54">
      <w:pPr>
        <w:pStyle w:val="a3"/>
        <w:tabs>
          <w:tab w:val="left" w:pos="993"/>
        </w:tabs>
        <w:ind w:left="709" w:firstLine="0"/>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t>Навигация и управления вниманием</w:t>
      </w:r>
    </w:p>
    <w:p w:rsidR="001A7E54" w:rsidRPr="003E4C91" w:rsidRDefault="001A7E54" w:rsidP="001A7E54">
      <w:pPr>
        <w:pStyle w:val="a3"/>
        <w:tabs>
          <w:tab w:val="left" w:pos="993"/>
        </w:tabs>
        <w:ind w:left="709" w:firstLine="0"/>
        <w:rPr>
          <w:rFonts w:ascii="Times New Roman" w:hAnsi="Times New Roman" w:cs="Times New Roman"/>
        </w:rPr>
      </w:pPr>
    </w:p>
    <w:p w:rsidR="001A7E54" w:rsidRPr="003E4C91" w:rsidRDefault="001A7E54" w:rsidP="001A7E54">
      <w:pPr>
        <w:pStyle w:val="a3"/>
        <w:numPr>
          <w:ilvl w:val="0"/>
          <w:numId w:val="24"/>
        </w:numPr>
        <w:tabs>
          <w:tab w:val="left" w:pos="993"/>
        </w:tabs>
        <w:rPr>
          <w:rFonts w:ascii="Times New Roman" w:hAnsi="Times New Roman" w:cs="Times New Roman"/>
          <w:b/>
        </w:rPr>
      </w:pPr>
      <w:r w:rsidRPr="003E4C91">
        <w:rPr>
          <w:rFonts w:ascii="Times New Roman" w:hAnsi="Times New Roman" w:cs="Times New Roman"/>
          <w:b/>
        </w:rPr>
        <w:t>Выбор стиля дизайна</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Давайте перечислим основные этапы поиска решения на основе сетки: 1. Проведение исследований и выявление существующих ограничений. 2. Техническое задание. 3. Подготовительный дизайн: • карандашные эскизы; • блоки, колонки, предварительные расчеты; • эскизы страниц. 4. Компоненты. 5. Создание (код). Помните, что наиболее скрупулезно следует отнестись к этапу обдумывания задачи. Хотя приведенный порядок действий удобен и полезен мне, другим дизайнерам он может не подойти. Шаги не обязательно должны следовать друг за другом в указанном порядке, длиться определенное время или выполняться определенным способом. Некоторые этапы вообще можно пропустить. Например, шагЗ, касающийся подготовительного дизайна, состоит из трех разных операций, которые часто выполняются </w:t>
      </w:r>
      <w:r w:rsidRPr="003E4C91">
        <w:rPr>
          <w:rFonts w:ascii="Times New Roman" w:hAnsi="Times New Roman" w:cs="Times New Roman"/>
        </w:rPr>
        <w:lastRenderedPageBreak/>
        <w:t>одновременно. Дизайнер по мере необходимости обращается то к карандашу и бумаге, то к компьютеру, то делает простые расчеты. Важно не механическое выполнение приведенного алгоритма, а постоянное следование принципам эффективного дизайна на основе сетки. Тем не менее не забудьте уделить побольше внимания двум важным этапам: сначала необходимо провести исследование, а затем сделать наброски.</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Признаком действительно хорошего дизайна является не его красота, новизна или эффективность, а то, насколько хорошо он воплотил решение поставленной задачи. Для успешного решения дизайнер должен понимать поставленную задачу и знать, какие ограничения будет необходимо учитывать. Дизайнер должен задать вопросы: Кто является целевой аудиторией? В каких условиях существует данная задача? Когда задача может быть решена? Как будет использоваться решение? И даже: Почему решение необходимо? И найти на них ответы. Ответить на эти вопросы бывает сложно, а сами ответы имеют расплывчатую формулировку или плохо поддаются анализу. Но дизайнер должен задавать эти вопросы постоянно, добиваясь четких и точных ответов, которые можно будет проанализировать и понять. Поскольку сетка предоставляет дизайнеру самый простой и быстрый путь к решению поставленной задачи, возникает соблазн пропустить этот этап. После того, как дизайнер овладел основами сетки, ему проще начать механический процесс создания блоков и колонок, чем задавать вопросы и заниматься поиском ответов. Для решения почти каждой дизайнерской задачи необходим этап тщательного изучения, предшествующий поиску решения. Без четкого понимания поставленной задачи любая дизайнерская работа – включая создание сетки – делается впустую. Гораздо продуктивнее начать проект с исследования, чем переходить непосредственно к дизайну. Дизайн на основе сетки так же требует дополнительной подготовки. Чем полнее исследована задача, тем эффективнее будет сетка. Тщательная подготовка сеток позволяет максимально реализовать творческий потенциал дизайнера. При таком подходе вы сможете заранее предугадать возникновение некоторых трудностей и миновать ловушки, которые неизбежно возникают при излишней поспешности, – неправильно структурированных блоков и колонок, сеток, которые можно использовать только при решении конкретных задач, но абсолютно бесполезных для изменившихся условий, сеток, не учитывающих неочевидные ограничения, – то есть оказавшихся настолько бесполезными, что приходится тратить много времени на их переделку. Какие разновидности ограничений должен учитывать дизайнер? Их можно разделить на три основные категории. Технические ограничения определяют дизайнерское решение. К ним относятся разрешение экрана и поколение («современность») веб-браузера – два критических фактора, оказывающих влияние на любой дизайнерский проект. Важными бывают и технические ограничения, касающиеся возможностей сайта, способа представления информации. Дизайнер обязательно должен учитывать данные ограничения. Система публикации часто влияет на то, каким образом авторы должны подготавливать материалы, и последовательность действий, что в свою очередь влияет на вид дизайнерского решения. Коммерческие ограничения определяют задачу, которую необходимо решить. Чего мы должны добиться в результате? Должен ли наш проект увеличить количество посетителей, продолжительность их нахождения на страницах сайта, количество переходов по рекламным объявлениям либо количества покупок, сделанных на сайте, – эти цели являются наиболее важными при поиске любого дизайнерского решения. Дизайнер должен обязательно учитывать задачи брендинга, позиционирования и маркетинга. Наконец, он обязан оценить затраты на поддержание своего проекта в дальнейшем: кто будет работать с созданной им сеткой и какие навыки для этого необходимы.</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Ограничения на форму представления материала должны учитывать различные формы подачи информации, например, содержание и размер статей, длину заголовков и объем аннотаций, наличие цитат и изображений, включенных в материал (видео и интерактивных элементов), таблиц и схем и т. п. Естественно, дизайнеры будут жаловаться на неудобство ограничений, с которыми они должны мириться. Если бы эти ограничения отсутствовали, решение было бы гораздо проще найти или оно было бы более изящным. Однако не все так ужасно: эти ограничения могут усложнить задачу, но они также могут упростить создание дизайна. Сетки являются комплексным решением и становятся эффективнее, если строятся на основе одного-двух обязательных ограничений, которые нельзя изменить просто так в процессе работы. Дополнительные ограничения могут непосредственно влиять на пропорции сетки, размеры блоков, колонок и областей. Может показаться, что такие ограничения препятствуют свободе выбора дизайнера, но дизайнер при этом часто становится еще более изобретательным. Чем проще проблема, чем меньше ограничений, тем менее вероятно, что дизайнер интуитивно придет к </w:t>
      </w:r>
      <w:r w:rsidRPr="003E4C91">
        <w:rPr>
          <w:rFonts w:ascii="Times New Roman" w:hAnsi="Times New Roman" w:cs="Times New Roman"/>
        </w:rPr>
        <w:lastRenderedPageBreak/>
        <w:t>логическому решению, отличающему успешный дизайн. Выполнение обязательных требований может помочь дизайнеру в работе. Соблюдение определенных пропорций, технические ограничения, рекламный блок или какой-либо иной фактор, который дизайнер должен учитывать, а не менять условия под свои потребности, – все это может оказаться весьма полезным.</w:t>
      </w:r>
    </w:p>
    <w:p w:rsidR="001A7E54" w:rsidRPr="003E4C91" w:rsidRDefault="001A7E54" w:rsidP="002414E3">
      <w:pPr>
        <w:tabs>
          <w:tab w:val="left" w:pos="993"/>
        </w:tabs>
        <w:rPr>
          <w:rFonts w:ascii="Times New Roman" w:hAnsi="Times New Roman" w:cs="Times New Roman"/>
        </w:rPr>
      </w:pPr>
      <w:r w:rsidRPr="003E4C91">
        <w:rPr>
          <w:rFonts w:ascii="Times New Roman" w:hAnsi="Times New Roman" w:cs="Times New Roman"/>
        </w:rPr>
        <w:t>После того как мы осознали важность детального изучения задачи, можно перейти к следующему шагу – созданию набросков на бумаге. Это важнейший инструмент, позволяющий решить дизайнерскую задачу, особенно необходим на этапе проектирования сеток. Примерный набросок комбинаций колонок и возможных вариантов расположения позволит сэкономить время и поможет найти более интересные творческие решения, чем прямой переход к работе над сеткой и дизайном. Я подчеркиваю: самым эффективным путем является использование карандаша и бумаги для проработки задачи, поиска возможных решений и изучения перспективных (и не очень) идей, проверка которых другим способом может оказаться слишком дорогой или трудоемкой. По сути, эскизы позволяют быстро просмотреть возможные идеи без существенных финансовых затрат. Помните, что наброски остаются всего лишь набросками, они не должны быть красивыми. Не забывайте, что рисование набросков не обязательно является отдельным этапом создания сетки, привязанным к конкретному промежутку времени. Наброски можно делать на любом этапе проекта, на любом уровне готовности, хотя логичнее будет обратиться к ним на ранней стадии, чтобы можно было рассмотреть большее количество идей и возможностей. Если у вас под рукой есть карандаш и лист бумаги, они обязательно окажутся полезными.</w:t>
      </w:r>
    </w:p>
    <w:p w:rsidR="001A7E54" w:rsidRPr="003E4C91" w:rsidRDefault="001A7E54" w:rsidP="001A7E54">
      <w:pPr>
        <w:pStyle w:val="a3"/>
        <w:numPr>
          <w:ilvl w:val="0"/>
          <w:numId w:val="24"/>
        </w:numPr>
        <w:tabs>
          <w:tab w:val="left" w:pos="993"/>
        </w:tabs>
        <w:rPr>
          <w:rFonts w:ascii="Times New Roman" w:hAnsi="Times New Roman" w:cs="Times New Roman"/>
          <w:b/>
        </w:rPr>
      </w:pPr>
      <w:r w:rsidRPr="003E4C91">
        <w:rPr>
          <w:rFonts w:ascii="Times New Roman" w:hAnsi="Times New Roman" w:cs="Times New Roman"/>
          <w:b/>
        </w:rPr>
        <w:t>Отзывчивый дизайн</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Постановка задачи: необходимо разработать дизайнерский онлайн-журнал – сайт о дизайнерах, созданный дизайнерами и адресованный дизайнерам. Он должен объединять в единое целое редакционное содержание в форме блога и возможности онлайн-общения. Сайт состоит из четырех основных шаблонов: • Страницы статьи. • Информационной страницы. • Страницы личных данных пользователя. • Домашней/главной страницы. Мы рассмотрим создание сетки, которая будет подходить для каждого случая, а затем используем ее в дизайне страниц. При разработке шаблонов нужно учитывать, что различные ограничения и рекомендации будут накладываться друг на друга. Получившееся решение мы будем использовать и для создания шаблонов второстепенных страниц, что послужит доказательством универсальности использованного подхода: • Страницы сообщения (например, сообщения об ошибке). • Страницы содержания блога. • Страницы настройки параметров. • Страницы календаря. • Шаблона для сообщений электронной почты. Поскольку мы разрабатываем проект воображаемого сайта, то смело можем назвать его Designery.us. Это даст нам стартовую точку для решения задач брендинга, которые будут подробно рассмотрены далее.</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Издательское дело переняло одну из главных </w:t>
      </w:r>
      <w:proofErr w:type="gramStart"/>
      <w:r w:rsidRPr="003E4C91">
        <w:rPr>
          <w:rFonts w:ascii="Times New Roman" w:hAnsi="Times New Roman" w:cs="Times New Roman"/>
        </w:rPr>
        <w:t>осо- бенностей</w:t>
      </w:r>
      <w:proofErr w:type="gramEnd"/>
      <w:r w:rsidRPr="003E4C91">
        <w:rPr>
          <w:rFonts w:ascii="Times New Roman" w:hAnsi="Times New Roman" w:cs="Times New Roman"/>
        </w:rPr>
        <w:t xml:space="preserve"> Сети – ее гибкость. Дизайнер и </w:t>
      </w:r>
      <w:proofErr w:type="gramStart"/>
      <w:r w:rsidRPr="003E4C91">
        <w:rPr>
          <w:rFonts w:ascii="Times New Roman" w:hAnsi="Times New Roman" w:cs="Times New Roman"/>
        </w:rPr>
        <w:t>книгоиз- датель</w:t>
      </w:r>
      <w:proofErr w:type="gramEnd"/>
      <w:r w:rsidRPr="003E4C91">
        <w:rPr>
          <w:rFonts w:ascii="Times New Roman" w:hAnsi="Times New Roman" w:cs="Times New Roman"/>
        </w:rPr>
        <w:t xml:space="preserve"> Крэйг Мод считает, что издательская деятель- ность быстро входит в фазу «постартефакта» (http:// bkaprt.com/rwd/1/), что цифровой век, в который мы жи- вем, диктует свои условия, и мы должны пересмотреть само понятие «книга». Конечно, веб-дизайнеры уже в течение </w:t>
      </w:r>
      <w:proofErr w:type="gramStart"/>
      <w:r w:rsidRPr="003E4C91">
        <w:rPr>
          <w:rFonts w:ascii="Times New Roman" w:hAnsi="Times New Roman" w:cs="Times New Roman"/>
        </w:rPr>
        <w:t>некоторо- го</w:t>
      </w:r>
      <w:proofErr w:type="gramEnd"/>
      <w:r w:rsidRPr="003E4C91">
        <w:rPr>
          <w:rFonts w:ascii="Times New Roman" w:hAnsi="Times New Roman" w:cs="Times New Roman"/>
        </w:rPr>
        <w:t xml:space="preserve"> времени пытаются разобраться с этим. По сути, в нашей профессии собственных «артефактов» еще не</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   </w:t>
      </w:r>
    </w:p>
    <w:p w:rsidR="001A7E54" w:rsidRPr="003E4C91" w:rsidRDefault="001A7E54" w:rsidP="001A7E54">
      <w:pPr>
        <w:tabs>
          <w:tab w:val="left" w:pos="993"/>
        </w:tabs>
        <w:contextualSpacing/>
        <w:rPr>
          <w:rFonts w:ascii="Times New Roman" w:hAnsi="Times New Roman" w:cs="Times New Roman"/>
        </w:rPr>
      </w:pPr>
      <w:r w:rsidRPr="003E4C91">
        <w:rPr>
          <w:rFonts w:ascii="Times New Roman" w:hAnsi="Times New Roman" w:cs="Times New Roman"/>
        </w:rPr>
        <w:t xml:space="preserve">было. Ведь то, что мы производим, нельзя потрогать, сохранить, передать своим детям. Но, несмотря на бесплотный характер нашей работы, посмотрите, </w:t>
      </w:r>
      <w:proofErr w:type="gramStart"/>
      <w:r w:rsidRPr="003E4C91">
        <w:rPr>
          <w:rFonts w:ascii="Times New Roman" w:hAnsi="Times New Roman" w:cs="Times New Roman"/>
        </w:rPr>
        <w:t>ка- кими</w:t>
      </w:r>
      <w:proofErr w:type="gramEnd"/>
      <w:r w:rsidRPr="003E4C91">
        <w:rPr>
          <w:rFonts w:ascii="Times New Roman" w:hAnsi="Times New Roman" w:cs="Times New Roman"/>
        </w:rPr>
        <w:t xml:space="preserve"> терминами мы постоянно пользуемся: «шапка», «пробел», «просвет». Все эти слова пришли </w:t>
      </w:r>
      <w:proofErr w:type="gramStart"/>
      <w:r w:rsidRPr="003E4C91">
        <w:rPr>
          <w:rFonts w:ascii="Times New Roman" w:hAnsi="Times New Roman" w:cs="Times New Roman"/>
        </w:rPr>
        <w:t>непосред- ственно</w:t>
      </w:r>
      <w:proofErr w:type="gramEnd"/>
      <w:r w:rsidRPr="003E4C91">
        <w:rPr>
          <w:rFonts w:ascii="Times New Roman" w:hAnsi="Times New Roman" w:cs="Times New Roman"/>
        </w:rPr>
        <w:t xml:space="preserve"> из мира полиграфии: мы достали их с дальней полки, стряхнули пыль и успешно используем в нашем новом цифровом мире. Некоторые из результатов такой «вторичной </w:t>
      </w:r>
      <w:proofErr w:type="gramStart"/>
      <w:r w:rsidRPr="003E4C91">
        <w:rPr>
          <w:rFonts w:ascii="Times New Roman" w:hAnsi="Times New Roman" w:cs="Times New Roman"/>
        </w:rPr>
        <w:t>пере- работки</w:t>
      </w:r>
      <w:proofErr w:type="gramEnd"/>
      <w:r w:rsidRPr="003E4C91">
        <w:rPr>
          <w:rFonts w:ascii="Times New Roman" w:hAnsi="Times New Roman" w:cs="Times New Roman"/>
        </w:rPr>
        <w:t xml:space="preserve">» были совершенно оправданными. Что ни </w:t>
      </w:r>
      <w:proofErr w:type="gramStart"/>
      <w:r w:rsidRPr="003E4C91">
        <w:rPr>
          <w:rFonts w:ascii="Times New Roman" w:hAnsi="Times New Roman" w:cs="Times New Roman"/>
        </w:rPr>
        <w:t>го- вори</w:t>
      </w:r>
      <w:proofErr w:type="gramEnd"/>
      <w:r w:rsidRPr="003E4C91">
        <w:rPr>
          <w:rFonts w:ascii="Times New Roman" w:hAnsi="Times New Roman" w:cs="Times New Roman"/>
        </w:rPr>
        <w:t xml:space="preserve">, привычка – вторая натура: переезжая в другой город или устраиваясь на новую работу, мы, конечно же, прихватываем с собой старый опыт и накладываем его на новые обстоятельства, чтобы ориентироваться в новой действительности. А поскольку веб-дизайн – довольно-таки молодая сфера деятельности, для </w:t>
      </w:r>
      <w:proofErr w:type="gramStart"/>
      <w:r w:rsidRPr="003E4C91">
        <w:rPr>
          <w:rFonts w:ascii="Times New Roman" w:hAnsi="Times New Roman" w:cs="Times New Roman"/>
        </w:rPr>
        <w:t>не- го</w:t>
      </w:r>
      <w:proofErr w:type="gramEnd"/>
      <w:r w:rsidRPr="003E4C91">
        <w:rPr>
          <w:rFonts w:ascii="Times New Roman" w:hAnsi="Times New Roman" w:cs="Times New Roman"/>
        </w:rPr>
        <w:t xml:space="preserve"> вполне естественно заимствовать некоторые терми- ны из знакомого мира. История графического дизайна охватывает несколько столетий, и было бы нелепо не использовать его язык для формирования нашей </w:t>
      </w:r>
      <w:proofErr w:type="gramStart"/>
      <w:r w:rsidRPr="003E4C91">
        <w:rPr>
          <w:rFonts w:ascii="Times New Roman" w:hAnsi="Times New Roman" w:cs="Times New Roman"/>
        </w:rPr>
        <w:t>отра- сли</w:t>
      </w:r>
      <w:proofErr w:type="gramEnd"/>
      <w:r w:rsidRPr="003E4C91">
        <w:rPr>
          <w:rFonts w:ascii="Times New Roman" w:hAnsi="Times New Roman" w:cs="Times New Roman"/>
        </w:rPr>
        <w:t xml:space="preserve">. Но мы обязаны миру полиграфии намного большим, нежели слова и термины. Не все помнят об этом, но мы позаимствовали из него понятие «холст» (рис. 1.1). Любая работа в сфере художественного творчества начинается с выбора холста: художник использует лист бумаги или кусок ткани, скульптор выбирает </w:t>
      </w:r>
      <w:proofErr w:type="gramStart"/>
      <w:r w:rsidRPr="003E4C91">
        <w:rPr>
          <w:rFonts w:ascii="Times New Roman" w:hAnsi="Times New Roman" w:cs="Times New Roman"/>
        </w:rPr>
        <w:t>каменную  глыбу</w:t>
      </w:r>
      <w:proofErr w:type="gramEnd"/>
      <w:r w:rsidRPr="003E4C91">
        <w:rPr>
          <w:rFonts w:ascii="Times New Roman" w:hAnsi="Times New Roman" w:cs="Times New Roman"/>
        </w:rPr>
        <w:t xml:space="preserve">. Независимо от того, что намерен сделать </w:t>
      </w:r>
      <w:proofErr w:type="gramStart"/>
      <w:r w:rsidRPr="003E4C91">
        <w:rPr>
          <w:rFonts w:ascii="Times New Roman" w:hAnsi="Times New Roman" w:cs="Times New Roman"/>
        </w:rPr>
        <w:lastRenderedPageBreak/>
        <w:t>худож- ник</w:t>
      </w:r>
      <w:proofErr w:type="gramEnd"/>
      <w:r w:rsidRPr="003E4C91">
        <w:rPr>
          <w:rFonts w:ascii="Times New Roman" w:hAnsi="Times New Roman" w:cs="Times New Roman"/>
        </w:rPr>
        <w:t>, его первый творческий акт – выбор холста. Еще до первого мазка кисти или удара зубила холст задает произведению искусства параметры и форму, ширину и высоту будущей работы, определяет ее границы.</w:t>
      </w:r>
    </w:p>
    <w:p w:rsidR="001A7E54" w:rsidRPr="003E4C91" w:rsidRDefault="001A7E54" w:rsidP="001A7E54">
      <w:pPr>
        <w:pStyle w:val="a3"/>
        <w:tabs>
          <w:tab w:val="left" w:pos="993"/>
        </w:tabs>
        <w:ind w:left="709" w:firstLine="0"/>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r>
      <w:r w:rsidRPr="003E4C91">
        <w:rPr>
          <w:rFonts w:ascii="Times New Roman" w:hAnsi="Times New Roman" w:cs="Times New Roman"/>
          <w:b/>
        </w:rPr>
        <w:t>Навигация и управления вниманием</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При создании сайтов большинство разработчиков акцентируют свое внимание на красивом дизайне и различных интересных фишек, полагая, что именно это привлечет потенциальных клиентов. Однако на самом деле посетителям больше пригодится простота и удобство поиска конкретного товара или услуги. Специалисты сервиса AskUsers подготовили полезную статью, из которой вы узнаете, как упростить покупателям жизнь за счет создания грамотной навигации по сайту. </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Задать порядок действий Приходя на новый сайт, пользователь понятия не имеет, в каком порядки и какие именно разделы он будет просматривать. И именно ваши старание, акценты, работа с пользовательским фокусом и формируют его будущий план ознакомления с вашим контентом. Именно поэтому универсальным советом здесь будет располагать названия разделов в вашем меню именно в том порядке, в котором клиенту наиболее удобно было бы их изучать. Нужно несколько раз подумать, что давать к прочтению пользователю сначала: информацию о компании, услуги или цены? А может, каталог товаров или список последних акций? </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В зависимости от выбранной вами бизнес-модели и особенностей рыночного сегмента ответы на эти вопросы могут быть диаметрально противоположными, а значит, «шаблонное» решение не подойдет ни в том, ни в другом случае. Именно поэтому при создании нового серьезного сайта обычно берут некий собирательный образ клиента – и далее эксперты тщательно планируют порядок действий персонажа. Это делается с помощью customer journey map, story board или других способов создания логичных последовательностей действий потенциального клиента. Идеальный вариант для уже существующего веб-сайта – это узнавать у самих пользователей, в каком именно </w:t>
      </w:r>
      <w:bookmarkStart w:id="0" w:name="_GoBack"/>
      <w:bookmarkEnd w:id="0"/>
      <w:r w:rsidRPr="003E4C91">
        <w:rPr>
          <w:rFonts w:ascii="Times New Roman" w:hAnsi="Times New Roman" w:cs="Times New Roman"/>
        </w:rPr>
        <w:t xml:space="preserve">порядке они бы хотели ходить по сайту: начиная с ассортимента товаров или с данных о большом опыте ваших менеджеров? </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Лаконичность навигации </w:t>
      </w:r>
      <w:proofErr w:type="gramStart"/>
      <w:r w:rsidRPr="003E4C91">
        <w:rPr>
          <w:rFonts w:ascii="Times New Roman" w:hAnsi="Times New Roman" w:cs="Times New Roman"/>
        </w:rPr>
        <w:t>Зачастую</w:t>
      </w:r>
      <w:proofErr w:type="gramEnd"/>
      <w:r w:rsidRPr="003E4C91">
        <w:rPr>
          <w:rFonts w:ascii="Times New Roman" w:hAnsi="Times New Roman" w:cs="Times New Roman"/>
        </w:rPr>
        <w:t xml:space="preserve"> солидные сайты содержат до тысячи разнообразных страниц и подразделов. Как грамотно показать их все в меню, дав клиенту прозрачную навигацию и при этом не утомив его? Вариантов может быть несколько: </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а) можно создать сложную иерархию на несколько уровней вложений, где переход на каждый новый подуровень в меню будет открывать список доступных для просмотра подразделов; </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б) или можно четко отфильтровать важное от второстепенного, разместив все ссылки со статьями, фотогалереями, отзывами и т.д. – в подвале вашего сайта, как не влияющие напрямую на ваши продажи. В шапке же стоит отставить только ключевые ссылки с гарантированно высоким интересом у пользователей; </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в) многие крупные ритейлеры делают по-несколько разных меню на одном экране. Вверху информационные разделы по оплате, доставке, возврату и т.д. А слева в вертикальном меню – список основных категорий товаров. </w:t>
      </w:r>
    </w:p>
    <w:p w:rsidR="002414E3"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Здесь важно, чтобы визуально и стилистически разные меню выглядели по-разному, причем стоит отдать предпочтение вертикальному каталогу товаров. Если у вас интернет-магазин, вынесите каталог в отдельное меню. Это позволит вовлечь посетителя в изучение товаров и не отпустить его в другие разделы. Три простых правила визуального оформления </w:t>
      </w:r>
    </w:p>
    <w:p w:rsidR="002414E3"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1. Продуманная навигация – это еще не все. Позаботьтесь о том, чтобы все названия разделов были оформлены в одном стиле, с примерно одинаковым количеством слов в каждом названии, в одном</w:t>
      </w:r>
      <w:r w:rsidR="002414E3" w:rsidRPr="003E4C91">
        <w:rPr>
          <w:rFonts w:ascii="Times New Roman" w:hAnsi="Times New Roman" w:cs="Times New Roman"/>
        </w:rPr>
        <w:t xml:space="preserve"> стиле, падеже и т.д.</w:t>
      </w:r>
    </w:p>
    <w:p w:rsidR="002414E3"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2. Также, если у вашего раздела есть разворачивающаяся вниз или в сторону панель подменю – это нужно обязательно показать пиктограммой (треугольником, стрелочкой). Пользователь должен предугадывать каждое следующее действие сайта – будь это модальное окно, панель с подменю или запуск видео. </w:t>
      </w:r>
    </w:p>
    <w:p w:rsidR="002414E3"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3.Названия пунктов меню должны быть крупными и легко читабельными, как и любые другие заголовки на странице. А это значит, что более 5-7 названий разделов вряд ли получиться качественно уместить в горизонтальном меню. Если сократить количество разделов никак не получается, то лучше добавить раскрывающуюся панель «еще…», но не мельчить ни в коем случае. «Мобильность» интерфейса стоит проверить Скрытое под пиктограммой «гамбургера» модное навигационное меню подразумевает, что сайт идеально адаптирован под все мобильные устройства. </w:t>
      </w:r>
    </w:p>
    <w:p w:rsidR="002414E3"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lastRenderedPageBreak/>
        <w:t xml:space="preserve">Убедитесь, что это действительно так, и никаких проблем с мобильными устройствами не возникает, чтобы не разочаровывать пользователей, зашедших со своих смартфонов. Посмотрите, как некрасиво выглядит мобильная версия, на которой все блоки наезжают друг на друга, а запланированное на будущее место под рекламный баннер перекрывает основной контент - в таком неопрятном варианте пользователь точно не захочет долго изучать предоставленную ему информацию и уже тем более </w:t>
      </w:r>
      <w:r w:rsidR="002414E3" w:rsidRPr="003E4C91">
        <w:rPr>
          <w:rFonts w:ascii="Times New Roman" w:hAnsi="Times New Roman" w:cs="Times New Roman"/>
        </w:rPr>
        <w:t>- оставлять свои личные данные</w:t>
      </w:r>
    </w:p>
    <w:p w:rsidR="001A7E54" w:rsidRPr="003E4C91" w:rsidRDefault="001A7E54" w:rsidP="001A7E54">
      <w:pPr>
        <w:pStyle w:val="a3"/>
        <w:tabs>
          <w:tab w:val="left" w:pos="993"/>
        </w:tabs>
        <w:ind w:left="0"/>
        <w:rPr>
          <w:rFonts w:ascii="Times New Roman" w:hAnsi="Times New Roman" w:cs="Times New Roman"/>
        </w:rPr>
      </w:pPr>
      <w:r w:rsidRPr="003E4C91">
        <w:rPr>
          <w:rFonts w:ascii="Times New Roman" w:hAnsi="Times New Roman" w:cs="Times New Roman"/>
        </w:rPr>
        <w:t xml:space="preserve">Выводы Ваш сайт должен вести пользователя по спланированному заранее маршруту: от страницы к странице, от категории к категории, не давая отвлечься на лишние и второстепенные разделы без повода. Если ваша цель – прямая продажа, то помните: даже самый горячий клиент имеет склонность остывать, совершая слишком много переходов по сайту или зачитываясь интересным, но не продающим текстом. Лучше всего с помощью навигации постоянно управлять вниманием и интересом вашего будущего клиента, а не бросать его на самотек в слишком скучном и обширном меню сайта. Конечно, полностью угадать действия посетителя на сайте вы не сможете. Но стоит действовать как муниципальные работники по обустройству территории: дать пешеходам свободу, а потом проложить по натоптанным тропкам дорожки. В реалиях сайтостроения это означает: анализируйте! </w:t>
      </w:r>
    </w:p>
    <w:p w:rsidR="002414E3" w:rsidRPr="003E4C91" w:rsidRDefault="002414E3" w:rsidP="001A7E54">
      <w:pPr>
        <w:pStyle w:val="a3"/>
        <w:tabs>
          <w:tab w:val="left" w:pos="993"/>
        </w:tabs>
        <w:ind w:left="0"/>
        <w:rPr>
          <w:rFonts w:ascii="Times New Roman" w:hAnsi="Times New Roman" w:cs="Times New Roman"/>
          <w:b/>
        </w:rPr>
      </w:pPr>
      <w:r w:rsidRPr="003E4C91">
        <w:rPr>
          <w:rFonts w:ascii="Times New Roman" w:hAnsi="Times New Roman" w:cs="Times New Roman"/>
          <w:b/>
        </w:rPr>
        <w:t>Контрольные вопросы:</w:t>
      </w:r>
    </w:p>
    <w:p w:rsidR="002414E3" w:rsidRPr="003E4C91" w:rsidRDefault="002414E3" w:rsidP="002414E3">
      <w:pPr>
        <w:pStyle w:val="a3"/>
        <w:numPr>
          <w:ilvl w:val="0"/>
          <w:numId w:val="25"/>
        </w:numPr>
        <w:tabs>
          <w:tab w:val="left" w:pos="993"/>
        </w:tabs>
        <w:rPr>
          <w:rFonts w:ascii="Times New Roman" w:hAnsi="Times New Roman" w:cs="Times New Roman"/>
        </w:rPr>
      </w:pPr>
      <w:r w:rsidRPr="003E4C91">
        <w:rPr>
          <w:rFonts w:ascii="Times New Roman" w:hAnsi="Times New Roman" w:cs="Times New Roman"/>
        </w:rPr>
        <w:t>Каковы этапы планирования и оформления проектов?</w:t>
      </w:r>
    </w:p>
    <w:p w:rsidR="002414E3" w:rsidRPr="003E4C91" w:rsidRDefault="002414E3" w:rsidP="002414E3">
      <w:pPr>
        <w:pStyle w:val="a3"/>
        <w:numPr>
          <w:ilvl w:val="0"/>
          <w:numId w:val="25"/>
        </w:numPr>
        <w:tabs>
          <w:tab w:val="left" w:pos="993"/>
        </w:tabs>
        <w:rPr>
          <w:rFonts w:ascii="Times New Roman" w:hAnsi="Times New Roman" w:cs="Times New Roman"/>
        </w:rPr>
      </w:pPr>
      <w:r w:rsidRPr="003E4C91">
        <w:rPr>
          <w:rFonts w:ascii="Times New Roman" w:hAnsi="Times New Roman" w:cs="Times New Roman"/>
        </w:rPr>
        <w:t>Как дизайн формирует внимание аудитории?</w:t>
      </w:r>
    </w:p>
    <w:p w:rsidR="002414E3" w:rsidRPr="003E4C91" w:rsidRDefault="002414E3" w:rsidP="002414E3">
      <w:pPr>
        <w:pStyle w:val="a3"/>
        <w:numPr>
          <w:ilvl w:val="0"/>
          <w:numId w:val="25"/>
        </w:numPr>
        <w:tabs>
          <w:tab w:val="left" w:pos="993"/>
        </w:tabs>
        <w:rPr>
          <w:rFonts w:ascii="Times New Roman" w:hAnsi="Times New Roman" w:cs="Times New Roman"/>
        </w:rPr>
      </w:pPr>
      <w:r w:rsidRPr="003E4C91">
        <w:rPr>
          <w:rFonts w:ascii="Times New Roman" w:hAnsi="Times New Roman" w:cs="Times New Roman"/>
        </w:rPr>
        <w:t>Что понимается под понятием «отзывчивый дизайн»?</w:t>
      </w:r>
    </w:p>
    <w:p w:rsidR="002414E3" w:rsidRPr="003E4C91" w:rsidRDefault="002414E3" w:rsidP="002414E3">
      <w:pPr>
        <w:pStyle w:val="a3"/>
        <w:numPr>
          <w:ilvl w:val="0"/>
          <w:numId w:val="25"/>
        </w:numPr>
        <w:tabs>
          <w:tab w:val="left" w:pos="993"/>
        </w:tabs>
        <w:rPr>
          <w:rFonts w:ascii="Times New Roman" w:hAnsi="Times New Roman" w:cs="Times New Roman"/>
        </w:rPr>
      </w:pPr>
      <w:r w:rsidRPr="003E4C91">
        <w:rPr>
          <w:rFonts w:ascii="Times New Roman" w:hAnsi="Times New Roman" w:cs="Times New Roman"/>
        </w:rPr>
        <w:t>Как работает отзывчивый дизайн?</w:t>
      </w:r>
    </w:p>
    <w:p w:rsidR="002414E3" w:rsidRPr="003E4C91" w:rsidRDefault="002414E3" w:rsidP="002414E3">
      <w:pPr>
        <w:tabs>
          <w:tab w:val="left" w:pos="993"/>
        </w:tabs>
        <w:contextualSpacing/>
        <w:rPr>
          <w:rFonts w:ascii="Times New Roman" w:hAnsi="Times New Roman" w:cs="Times New Roman"/>
          <w:b/>
        </w:rPr>
      </w:pPr>
      <w:r w:rsidRPr="003E4C91">
        <w:rPr>
          <w:rFonts w:ascii="Times New Roman" w:hAnsi="Times New Roman" w:cs="Times New Roman"/>
          <w:b/>
        </w:rPr>
        <w:t>Литература:</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rPr>
        <w:t>1.</w:t>
      </w:r>
      <w:r w:rsidRPr="003E4C91">
        <w:rPr>
          <w:rFonts w:ascii="Times New Roman" w:hAnsi="Times New Roman" w:cs="Times New Roman"/>
        </w:rPr>
        <w:tab/>
        <w:t>Крис Фрост Дизайн газет и журналов – М.: Школа издательского и медиа бизнеса, 2012. – 231 с.</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t>Ситников В.П. Издательское дело. Основы. История. Взаимосвязь техники и технологии – М.: Филологическое общество «СЛОВО»: ООО «Издательство АСТ», 2002. – 223 с.</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t>Пикок Джон Издательское дело – М.: Издательство ЭКОМ, 2002. – 424 с.</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rPr>
        <w:t>4.</w:t>
      </w:r>
      <w:r w:rsidRPr="003E4C91">
        <w:rPr>
          <w:rFonts w:ascii="Times New Roman" w:hAnsi="Times New Roman" w:cs="Times New Roman"/>
        </w:rPr>
        <w:tab/>
        <w:t>Роберт Брингхерст Основы стиля в типографике – М.: издатель Д. Аронов, 2006. – 433 с. (https://goo.gl/qoeuDP)</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rPr>
        <w:t>5.</w:t>
      </w:r>
      <w:r w:rsidRPr="003E4C91">
        <w:rPr>
          <w:rFonts w:ascii="Times New Roman" w:hAnsi="Times New Roman" w:cs="Times New Roman"/>
        </w:rPr>
        <w:tab/>
        <w:t>Лапин А. – Фотография как … - М.: издатель Л. Гусев, 2004. – 324 с. (https://goo.gl/YPcUqC)</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rPr>
        <w:t>6.</w:t>
      </w:r>
      <w:r w:rsidRPr="003E4C91">
        <w:rPr>
          <w:rFonts w:ascii="Times New Roman" w:hAnsi="Times New Roman" w:cs="Times New Roman"/>
        </w:rPr>
        <w:tab/>
        <w:t xml:space="preserve">Вин Ч. – Как спроектировать современный сайт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2011. – 127 с. (</w:t>
      </w:r>
      <w:hyperlink r:id="rId20" w:history="1">
        <w:r w:rsidRPr="003E4C91">
          <w:rPr>
            <w:rStyle w:val="ab"/>
            <w:rFonts w:ascii="Times New Roman" w:hAnsi="Times New Roman" w:cs="Times New Roman"/>
          </w:rPr>
          <w:t>https://goo.gl/VhkpWQ</w:t>
        </w:r>
      </w:hyperlink>
      <w:r w:rsidRPr="003E4C91">
        <w:rPr>
          <w:rFonts w:ascii="Times New Roman" w:hAnsi="Times New Roman" w:cs="Times New Roman"/>
        </w:rPr>
        <w:t>)</w:t>
      </w:r>
    </w:p>
    <w:p w:rsidR="002414E3" w:rsidRPr="003E4C91" w:rsidRDefault="002414E3" w:rsidP="002414E3">
      <w:pPr>
        <w:tabs>
          <w:tab w:val="left" w:pos="993"/>
        </w:tabs>
        <w:contextualSpacing/>
        <w:rPr>
          <w:rFonts w:ascii="Times New Roman" w:hAnsi="Times New Roman" w:cs="Times New Roman"/>
        </w:rPr>
      </w:pPr>
    </w:p>
    <w:p w:rsidR="002414E3" w:rsidRPr="003E4C91" w:rsidRDefault="002414E3" w:rsidP="002414E3">
      <w:pPr>
        <w:pStyle w:val="2"/>
        <w:rPr>
          <w:rFonts w:ascii="Times New Roman" w:hAnsi="Times New Roman" w:cs="Times New Roman"/>
          <w:color w:val="auto"/>
          <w:sz w:val="22"/>
          <w:szCs w:val="22"/>
        </w:rPr>
      </w:pPr>
      <w:r w:rsidRPr="003E4C91">
        <w:rPr>
          <w:rFonts w:ascii="Times New Roman" w:hAnsi="Times New Roman" w:cs="Times New Roman"/>
          <w:b/>
          <w:color w:val="auto"/>
          <w:sz w:val="22"/>
          <w:szCs w:val="22"/>
        </w:rPr>
        <w:t>Тема №10.</w:t>
      </w:r>
      <w:r w:rsidRPr="003E4C91">
        <w:rPr>
          <w:rFonts w:ascii="Times New Roman" w:hAnsi="Times New Roman" w:cs="Times New Roman"/>
          <w:color w:val="auto"/>
          <w:sz w:val="22"/>
          <w:szCs w:val="22"/>
        </w:rPr>
        <w:t xml:space="preserve"> Создание нового продукта на рынке</w:t>
      </w:r>
    </w:p>
    <w:p w:rsidR="002414E3" w:rsidRPr="003E4C91" w:rsidRDefault="002414E3" w:rsidP="002414E3">
      <w:pPr>
        <w:tabs>
          <w:tab w:val="left" w:pos="993"/>
        </w:tabs>
        <w:contextualSpacing/>
        <w:rPr>
          <w:rFonts w:ascii="Times New Roman" w:hAnsi="Times New Roman" w:cs="Times New Roman"/>
        </w:rPr>
      </w:pPr>
      <w:r w:rsidRPr="003E4C91">
        <w:rPr>
          <w:rFonts w:ascii="Times New Roman" w:hAnsi="Times New Roman" w:cs="Times New Roman"/>
          <w:b/>
        </w:rPr>
        <w:t>Цель:</w:t>
      </w:r>
      <w:r w:rsidRPr="003E4C91">
        <w:rPr>
          <w:rFonts w:ascii="Times New Roman" w:hAnsi="Times New Roman" w:cs="Times New Roman"/>
        </w:rPr>
        <w:t xml:space="preserve"> исследовать место текста журналиста в формировании дизайна</w:t>
      </w:r>
    </w:p>
    <w:p w:rsidR="004E19E5" w:rsidRPr="004E19E5" w:rsidRDefault="004E19E5" w:rsidP="004E19E5">
      <w:pPr>
        <w:tabs>
          <w:tab w:val="left" w:pos="993"/>
        </w:tabs>
        <w:rPr>
          <w:rFonts w:ascii="Times New Roman" w:hAnsi="Times New Roman" w:cs="Times New Roman"/>
          <w:b/>
        </w:rPr>
      </w:pPr>
      <w:r w:rsidRPr="004E19E5">
        <w:rPr>
          <w:rFonts w:ascii="Times New Roman" w:hAnsi="Times New Roman" w:cs="Times New Roman"/>
          <w:b/>
        </w:rPr>
        <w:t xml:space="preserve">Перечень вопросов: </w:t>
      </w:r>
    </w:p>
    <w:p w:rsidR="006B439D" w:rsidRPr="004E19E5" w:rsidRDefault="006B439D" w:rsidP="004E19E5">
      <w:pPr>
        <w:pStyle w:val="a3"/>
        <w:numPr>
          <w:ilvl w:val="0"/>
          <w:numId w:val="27"/>
        </w:numPr>
        <w:tabs>
          <w:tab w:val="left" w:pos="993"/>
        </w:tabs>
        <w:rPr>
          <w:rFonts w:ascii="Times New Roman" w:hAnsi="Times New Roman" w:cs="Times New Roman"/>
        </w:rPr>
      </w:pPr>
      <w:r w:rsidRPr="004E19E5">
        <w:rPr>
          <w:rFonts w:ascii="Times New Roman" w:hAnsi="Times New Roman" w:cs="Times New Roman"/>
        </w:rPr>
        <w:t>Концепция канала, оформление и голос диктора в работе над стилем</w:t>
      </w:r>
    </w:p>
    <w:p w:rsidR="006B439D" w:rsidRPr="004E19E5" w:rsidRDefault="006B439D" w:rsidP="006B439D">
      <w:pPr>
        <w:pStyle w:val="a3"/>
        <w:numPr>
          <w:ilvl w:val="0"/>
          <w:numId w:val="27"/>
        </w:numPr>
        <w:tabs>
          <w:tab w:val="left" w:pos="993"/>
        </w:tabs>
        <w:rPr>
          <w:rFonts w:ascii="Times New Roman" w:hAnsi="Times New Roman" w:cs="Times New Roman"/>
        </w:rPr>
      </w:pPr>
      <w:r w:rsidRPr="004E19E5">
        <w:rPr>
          <w:rFonts w:ascii="Times New Roman" w:hAnsi="Times New Roman" w:cs="Times New Roman"/>
        </w:rPr>
        <w:t>Контентная стратегия</w:t>
      </w:r>
    </w:p>
    <w:p w:rsidR="006B439D" w:rsidRPr="004E19E5" w:rsidRDefault="006B439D" w:rsidP="006B439D">
      <w:pPr>
        <w:pStyle w:val="a3"/>
        <w:numPr>
          <w:ilvl w:val="0"/>
          <w:numId w:val="27"/>
        </w:numPr>
        <w:tabs>
          <w:tab w:val="left" w:pos="993"/>
        </w:tabs>
        <w:rPr>
          <w:rFonts w:ascii="Times New Roman" w:hAnsi="Times New Roman" w:cs="Times New Roman"/>
        </w:rPr>
      </w:pPr>
      <w:r w:rsidRPr="004E19E5">
        <w:rPr>
          <w:rFonts w:ascii="Times New Roman" w:hAnsi="Times New Roman" w:cs="Times New Roman"/>
        </w:rPr>
        <w:t>Дизайн текста в журналистском материале</w:t>
      </w:r>
    </w:p>
    <w:p w:rsidR="006B439D" w:rsidRPr="004E19E5" w:rsidRDefault="006B439D" w:rsidP="006B439D">
      <w:pPr>
        <w:pStyle w:val="a3"/>
        <w:tabs>
          <w:tab w:val="left" w:pos="993"/>
        </w:tabs>
        <w:ind w:left="1069" w:firstLine="0"/>
        <w:rPr>
          <w:rFonts w:ascii="Times New Roman" w:hAnsi="Times New Roman" w:cs="Times New Roman"/>
        </w:rPr>
      </w:pPr>
    </w:p>
    <w:p w:rsidR="002414E3" w:rsidRPr="003E4C91" w:rsidRDefault="002414E3" w:rsidP="006B439D">
      <w:pPr>
        <w:pStyle w:val="a3"/>
        <w:numPr>
          <w:ilvl w:val="0"/>
          <w:numId w:val="28"/>
        </w:numPr>
        <w:tabs>
          <w:tab w:val="left" w:pos="993"/>
        </w:tabs>
        <w:rPr>
          <w:rFonts w:ascii="Times New Roman" w:hAnsi="Times New Roman" w:cs="Times New Roman"/>
          <w:b/>
        </w:rPr>
      </w:pPr>
      <w:r w:rsidRPr="003E4C91">
        <w:rPr>
          <w:rFonts w:ascii="Times New Roman" w:hAnsi="Times New Roman" w:cs="Times New Roman"/>
          <w:b/>
        </w:rPr>
        <w:t>Концепция канала, оформление и голос диктора в работе над стилем</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Если вы хотите стать голосом станции, включите приемник, послушайте и поищите отличия в звучании. На что нужно обратить внимание: дикторская подача, тембр, тональность. Прежде чем записывать демо-джинглы для радио, разберитесь в форматах вещания. Скорее всего, для каждого из них придется создать отдельную демо-запись. Каждый из этих форматов отличается своим уникальным стилем. Адекватно оценивайте свои возможности, например, если у вас молодой голос, не стоит записывать демо-джинглы для радиоформата Oldies. </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Популярные форматы радиостанций «Слово «формат» появилось потому, что произошло разделение рынка. На советском телевидении никакого рынка не было, все передачи делались для пионэров и пенсионэров. Делались не «как-то», а «про что-то». Потом возник рынок, возникло понятие о «продукте» и его «потреблении», и понадобилось внятно объяснить: что ты делаешь, на что тратишь деньги. Вот это требование внятности и привело к появлению «формата». Леонид Парфенов Российский журналист Диктор телевидения: озвучка Озвучка на ТВ существенно </w:t>
      </w:r>
      <w:r w:rsidRPr="003E4C91">
        <w:rPr>
          <w:rFonts w:ascii="Times New Roman" w:hAnsi="Times New Roman" w:cs="Times New Roman"/>
        </w:rPr>
        <w:lastRenderedPageBreak/>
        <w:t xml:space="preserve">отличается от озвучки на радио, хотя есть и общие моменты. Оформление эфира на радио, по сути, позиционирование на рынке, так слушатель понимает, на какую станцию настроился. </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Работа диктора на телевидении решает в основном рекламные задачи. Изначально промо-озвучание канала и озвучка трейлеров были объединены в одну категорию, так как стиль похож. Но со временем озвучка становилась все более нишевой, для определенных узких задач. И теперь каждый из этих видов дикторской работы являет собой отдельное направление. Они имеют незначительные, но довольно четкие различия. Озвучивание промо-роликов </w:t>
      </w:r>
      <w:proofErr w:type="gramStart"/>
      <w:r w:rsidRPr="003E4C91">
        <w:rPr>
          <w:rFonts w:ascii="Times New Roman" w:hAnsi="Times New Roman" w:cs="Times New Roman"/>
        </w:rPr>
        <w:t>Поговорим</w:t>
      </w:r>
      <w:proofErr w:type="gramEnd"/>
      <w:r w:rsidRPr="003E4C91">
        <w:rPr>
          <w:rFonts w:ascii="Times New Roman" w:hAnsi="Times New Roman" w:cs="Times New Roman"/>
        </w:rPr>
        <w:t xml:space="preserve"> сначала о работе промо-диктора. Его голос помогает радиостанциям и телеканалам создавать определенный имидж. У радиостанций есть только звук, тогда как ТВ-каналы имеют важное преимущество: они могут работать не только с аудио, но и с видео. Если вы смотрите телевизор, то наверняка заметили, что каждый канал имеет оригинальное оформление «картинки» и звука. Для брендинга, создания эфирной одежды используется музыка, графика, стиль подачи диктора. По этому принципу работают все станции – от маленьких региональных до крупных национальных сетей. Голос канала читает под видео и музыку. </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Подача диктора соответствует общему стилю канала или радиостанции, особенностям конкретной программы. Например, на региональных телеканалах промо-озвучание представляет собой сухую начитку без оригинального музыкального сопровождения, видео и анимации. «В 96 году на НТВ-Плюс была собрана команда актёров для озвучания сериалов, человек 20−25 и я вошёл в их число. И почти одновременно на основном НТВ было принято решение создать службу анонсов. Они прослушали всех актёров и остановились на мне. Так я и не успел поозвучивать сериалы. Я не могу сказать, что я оказался на ТВ случайно, но вот то что работа нашла меня, а не я работу, могу сказать со всей определённостью». Константин Кошкин диктор НТВ Что озвучивает голос телевидения Работая в качестве бренд войса канала, диктор телевидения становится главным или одним из главных голосов. Он записывает промо-ролики, читает закадровый текст в программах. Также в работу бренд войса входят анонсы телепередач и новостей, озвучивание роликов. </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Телеканал может иметь два, три или даже больше дикторских «голосов» для решения определенных задач. Например, один из дикторов работает с новостными промо, второй — с программными, третий — с рекламой. Каждый из них совершенствуется в своем направлении. Работа в качестве бренд войса радиостанции означает, что озвучки будет много и на постоянной основе. Раньше для записи приходилось постоянно ездить на студию. Но благодаря технологиям все можно сделать в домашней студии, а затем отправить запись через интернет. Обычно промо записываются ежедневно, а для срочной работы диктора могут вызвать в студию в любое время. «Было бы неинтересно, если бы я просто говорил обычным голосом. Это актерская задача. Хочется сделать немножко больше, чем просто анонс. </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Хочется ещё что-то сказать от себя лично. Это каждый раз сиюминутный контакт со зрителем». Алексей Неклюдов диктор Первого канала Промо-озвучивание на телевидении имеет некоторые особенности. В одно время каналы нанимали по одному диктору, и этого было вполне достаточно. Теперь же необходимо использовать целую команду актеров озвучивания, каждый из которых задействован в своем направлении. К примеру, отдельные дикторы задействованы в озвучивании промо и программ разных жанров. </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Дикторы, работающие в крупных сетях, имеют многолетний опыт озвучивания и хорошо разбираются во всех нюансах профессии. Озвучка трейлеров Работа над озвучиванием трейлеров требует несколько иного подхода. Промо-озвучание возможно во множестве стилей — от обычного разговорного до драматичного. Актер озвучания должен тщательно продумывать подачу каждого слова. Манера чтения связана с сюжетом картины. Разговорный стиль обычно не используют. В большинстве случаев это драматическое настроение, повышающее «накал страстей». Советы по озвучке промо: Вы — рассказчик, и ваши истории всегда связаны с отношениями. Найдите отношения в рассказываемой истории. Ищите какую-то уникальную особенность программы или радиостанции. Она поможет создать интересную эфирную одежду. Внимательно слушайте, думайте и делайте соответствующие выводы. Выработайте собственную стратегию, которая позволит добиться драматического эффекта и сделать каждое сообщение более выразительным. </w:t>
      </w:r>
    </w:p>
    <w:p w:rsidR="00322CA2" w:rsidRPr="003E4C91" w:rsidRDefault="00322CA2" w:rsidP="00322CA2">
      <w:pPr>
        <w:tabs>
          <w:tab w:val="left" w:pos="993"/>
        </w:tabs>
        <w:contextualSpacing/>
        <w:rPr>
          <w:rFonts w:ascii="Times New Roman" w:hAnsi="Times New Roman" w:cs="Times New Roman"/>
        </w:rPr>
      </w:pPr>
      <w:r w:rsidRPr="003E4C91">
        <w:rPr>
          <w:rFonts w:ascii="Times New Roman" w:hAnsi="Times New Roman" w:cs="Times New Roman"/>
        </w:rPr>
        <w:t xml:space="preserve">Используйте эмоциональную память. Определите, когда именно вы достигаете того или иного состояния. Сумейте произнести первую строку текста так, чтобы прервать любые мысли слушателя и привлечь его внимание к своей речи. Закончить хочется словами легендарного </w:t>
      </w:r>
      <w:r w:rsidRPr="003E4C91">
        <w:rPr>
          <w:rFonts w:ascii="Times New Roman" w:hAnsi="Times New Roman" w:cs="Times New Roman"/>
        </w:rPr>
        <w:lastRenderedPageBreak/>
        <w:t>американского диктора Дона Лафонтейна: Ты должен верить в то, о чем говоришь. Если ты не веришь, то почему другие должны?</w:t>
      </w:r>
    </w:p>
    <w:p w:rsidR="00322CA2" w:rsidRPr="003E4C91" w:rsidRDefault="002414E3" w:rsidP="006B439D">
      <w:pPr>
        <w:pStyle w:val="a3"/>
        <w:numPr>
          <w:ilvl w:val="0"/>
          <w:numId w:val="28"/>
        </w:numPr>
        <w:tabs>
          <w:tab w:val="left" w:pos="993"/>
        </w:tabs>
        <w:rPr>
          <w:rFonts w:ascii="Times New Roman" w:hAnsi="Times New Roman" w:cs="Times New Roman"/>
          <w:b/>
        </w:rPr>
      </w:pPr>
      <w:r w:rsidRPr="003E4C91">
        <w:rPr>
          <w:rFonts w:ascii="Times New Roman" w:hAnsi="Times New Roman" w:cs="Times New Roman"/>
          <w:b/>
        </w:rPr>
        <w:t>Контентная стратегия</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Понятие «контентная стратегия» в Рунете появилось сравнительно недавно: как и многие другие «полезности», россияне позаимствовали его у Запада. Несмотря на то, что в обиход этот термин еще не успел войти, многие ресурсы уже пестрят рассказами о том, что же такое «контентная стратегия» и зачем, собственно, она нужна владельцам сайтов. Большинство материалов — переводы книг зарубежных авторов и их презентации. Мы же рассмотрим этот вопрос под другим углом: не используя западные наработки, а опираясь на реалии российского Интернет-пространства.</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Откуда подул ветер?</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В Россию контентная стратегия пришла вместе с книгами Эрин Киссейн, Кристины Халворсон и Мелиссы Рэч, ставшими и на Западе, и у нас бестселлерами. Многие владельцы сайтов захотели узнать, как же правильно управлять контентом, чтобы добиться таких же результатов, как Amazon, Microsoft, Ebay, — ведь говорят, что успех этих ресурсов заключается именно в правильно выбранной контентной стратегии.</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«Эрин Киссейн, автор книги «Основы контентной стратегии»</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По сути (и по определению авторов книг), контентная стратегия является процессом планирования создания, публикации и управления контентом. Казалось бы, все просто. Этим занимается практически каждый владелец сайта, стремящийся к повышению позиций ресурса в поисковой выдаче и, соответственно, увеличению прибыли. Но на самом деле все сложнее. Контентная стратегия — целое искусство (не зря именно «стратегия» — от греч. «στρατηγία» — искусство полководца), подвластное лишь немногим. Обычный копирайтер, seo-оптимизатор и даже контент-менеджер, какими бы ассами они не были в своем деле, вряд ли справится с обязанностями стратега, именно поэтому и появилась отдельная специализация.</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Армия полководца</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Как и у греческих полководцев, у современных стратегов в сфере контента в распоряжении есть целая армия:</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Информационный архитектор</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SEO-оптимизатор</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Копирайтер</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Дизайнер</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Юзабилист</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В некоторых случаях все эти функции выполняет сам менеджер контентной стратегии, если он владеет навыками работы и копирайтера, и оптимизатора, и, главное, юзабилиста.</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Какая она — правильная контентная стратегия?</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Грамотный специалист выстраивает контентную стратегию на нескольких принципах:</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Эффективности. Контент должен быть удобным и простым для восприятия пользователями, и при этом приносить пользу и прибыль вам, как владельцу ресурса.</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Непрерывности. Останавливать работу или понижать качество категорически запрещается: пользователи расценят это как ослабление ваших позиций и уйдут к конкурентам.</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Глубокого анализа. Нужно изучить целевую аудиторию, разобраться в сайтах конкурентов, понять ожидания посетителей и выстроить собственные цели.</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Качества. Все, что есть у вас, начиная от дизайна, заканчивая описаниями разделов, должно быть качественным. Западные стратеги в сфере контента стремятся к понятию «Luxury» — премиальному и бескомпромиссному качеству, которое всегда подкупает пользователей.</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Умеренности. Эффективная контент-стратегия ориентирована на умеренное количество контента на сайте: им проще управлять и отслеживать реакцию посетителей.</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    Подконтрольности. Несмотря на все сложности, владельцам ресурсов следует постоянно выполнять аудит, тем более, если вы доверили контент-стратегию новому специалисту.</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 xml:space="preserve">Отдельно стоит остановиться на еще одном принципе — «принципе интересности». Неважно, кто именно прорабатывает контент-стратегию — целая команда специалистов под руководством одного человека, владелец ресурса, или нанятый им стратег-одиночка — результат работы должен быть стабильным. Пользователь, зашедший на сайт, должен «влюбиться» в него с первого взгляда. Всем известно, что первые минуты решают все: чтобы не потерять посетителя, его нужно заинтересовать, дав право выбора. Информация должна быть сгруппирована по </w:t>
      </w:r>
      <w:r w:rsidRPr="003E4C91">
        <w:rPr>
          <w:rFonts w:ascii="Times New Roman" w:hAnsi="Times New Roman" w:cs="Times New Roman"/>
        </w:rPr>
        <w:lastRenderedPageBreak/>
        <w:t>разделам, чтобы посетитель мог прочесть и увидеть то, что нужно именно ему. Он должен видеть структуру сайта и с легкостью ориентироваться в ней. Удобная навигация, дружелюбный интерфейс, красивый дизайн, качественный контент — все это должно быть у вас, если вы хотите получать прибыль.</w:t>
      </w:r>
    </w:p>
    <w:p w:rsidR="00322CA2" w:rsidRPr="003E4C91" w:rsidRDefault="00322CA2" w:rsidP="00322CA2">
      <w:pPr>
        <w:tabs>
          <w:tab w:val="left" w:pos="993"/>
        </w:tabs>
        <w:ind w:firstLine="992"/>
        <w:contextualSpacing/>
        <w:rPr>
          <w:rFonts w:ascii="Times New Roman" w:hAnsi="Times New Roman" w:cs="Times New Roman"/>
        </w:rPr>
      </w:pPr>
      <w:r w:rsidRPr="003E4C91">
        <w:rPr>
          <w:rFonts w:ascii="Times New Roman" w:hAnsi="Times New Roman" w:cs="Times New Roman"/>
        </w:rPr>
        <w:t>Контентная стратегия: ноу-хау, или прописные истины, закрепленные на бумаге? На самом деле, конечно же, контентную стратегию нельзя назвать новинкой. Иначе бы и на мировом, и на российском Интернет-рынках не было стольких действительно хороших, качественных сайтов. Просто недавно на Западе массе действий и задач, которые грамотные специалисты решают для обеспечения эффективной работы ресурса, дали новое звучное название. Возможно, и ваша компания сотрудничает с одним из таких специалистов — «полководцем» контента, который обеспечивает вам неизменно высокие позиции в ТОПе и высокий интерес среди посетителей. Если нет — никогда не поздно начать и создать собственную контентную стратегию. Будем надеяться, что мудрые стратеги в сфере работы с контентом сделают наш Рунет лучше.</w:t>
      </w:r>
    </w:p>
    <w:p w:rsidR="002414E3" w:rsidRPr="003E4C91" w:rsidRDefault="002414E3" w:rsidP="002414E3">
      <w:pPr>
        <w:tabs>
          <w:tab w:val="left" w:pos="993"/>
        </w:tabs>
        <w:contextualSpacing/>
        <w:rPr>
          <w:rFonts w:ascii="Times New Roman" w:hAnsi="Times New Roman" w:cs="Times New Roman"/>
          <w:b/>
        </w:rPr>
      </w:pPr>
      <w:r w:rsidRPr="003E4C91">
        <w:rPr>
          <w:rFonts w:ascii="Times New Roman" w:hAnsi="Times New Roman" w:cs="Times New Roman"/>
          <w:b/>
        </w:rPr>
        <w:t>3.</w:t>
      </w:r>
      <w:r w:rsidRPr="003E4C91">
        <w:rPr>
          <w:rFonts w:ascii="Times New Roman" w:hAnsi="Times New Roman" w:cs="Times New Roman"/>
          <w:b/>
        </w:rPr>
        <w:tab/>
        <w:t>Дизайн текста в журналис</w:t>
      </w:r>
      <w:r w:rsidR="00322CA2" w:rsidRPr="003E4C91">
        <w:rPr>
          <w:rFonts w:ascii="Times New Roman" w:hAnsi="Times New Roman" w:cs="Times New Roman"/>
          <w:b/>
        </w:rPr>
        <w:t>тском</w:t>
      </w:r>
      <w:r w:rsidRPr="003E4C91">
        <w:rPr>
          <w:rFonts w:ascii="Times New Roman" w:hAnsi="Times New Roman" w:cs="Times New Roman"/>
          <w:b/>
        </w:rPr>
        <w:t xml:space="preserve"> материале</w:t>
      </w:r>
    </w:p>
    <w:p w:rsidR="006B439D" w:rsidRPr="003E4C91" w:rsidRDefault="006B439D" w:rsidP="006B439D">
      <w:pPr>
        <w:tabs>
          <w:tab w:val="left" w:pos="993"/>
        </w:tabs>
        <w:contextualSpacing/>
        <w:rPr>
          <w:rFonts w:ascii="Times New Roman" w:hAnsi="Times New Roman" w:cs="Times New Roman"/>
        </w:rPr>
      </w:pPr>
      <w:r w:rsidRPr="003E4C91">
        <w:rPr>
          <w:rFonts w:ascii="Times New Roman" w:hAnsi="Times New Roman" w:cs="Times New Roman"/>
        </w:rPr>
        <w:t xml:space="preserve">Актуальность исследования современной трансформации текстов журналистского </w:t>
      </w:r>
      <w:proofErr w:type="gramStart"/>
      <w:r w:rsidRPr="003E4C91">
        <w:rPr>
          <w:rFonts w:ascii="Times New Roman" w:hAnsi="Times New Roman" w:cs="Times New Roman"/>
        </w:rPr>
        <w:t>содержа- ния</w:t>
      </w:r>
      <w:proofErr w:type="gramEnd"/>
      <w:r w:rsidRPr="003E4C91">
        <w:rPr>
          <w:rFonts w:ascii="Times New Roman" w:hAnsi="Times New Roman" w:cs="Times New Roman"/>
        </w:rPr>
        <w:t xml:space="preserve"> под влиянием социальных сетей сегодня ни у кого не вызывает сомнения. Это объясняется </w:t>
      </w:r>
      <w:proofErr w:type="gramStart"/>
      <w:r w:rsidRPr="003E4C91">
        <w:rPr>
          <w:rFonts w:ascii="Times New Roman" w:hAnsi="Times New Roman" w:cs="Times New Roman"/>
        </w:rPr>
        <w:t>по- пыткой</w:t>
      </w:r>
      <w:proofErr w:type="gramEnd"/>
      <w:r w:rsidRPr="003E4C91">
        <w:rPr>
          <w:rFonts w:ascii="Times New Roman" w:hAnsi="Times New Roman" w:cs="Times New Roman"/>
        </w:rPr>
        <w:t xml:space="preserve"> сформировать новые требования к языку прессы и к ее контенту, так как появилась необхо- димость терминировать новый тип языка массовой коммуникации как тип функционально-стилевых и синтаксических единств.  Таким образом, была определена цель </w:t>
      </w:r>
      <w:proofErr w:type="gramStart"/>
      <w:r w:rsidRPr="003E4C91">
        <w:rPr>
          <w:rFonts w:ascii="Times New Roman" w:hAnsi="Times New Roman" w:cs="Times New Roman"/>
        </w:rPr>
        <w:t>иссле- дования</w:t>
      </w:r>
      <w:proofErr w:type="gramEnd"/>
      <w:r w:rsidRPr="003E4C91">
        <w:rPr>
          <w:rFonts w:ascii="Times New Roman" w:hAnsi="Times New Roman" w:cs="Times New Roman"/>
        </w:rPr>
        <w:t xml:space="preserve">, проведенного студентами факультета журналистики МГУ имени М.В. Ломоносова в течение 2016 г., работающими на семинаре по данной тематике. В рамках исследования </w:t>
      </w:r>
      <w:proofErr w:type="gramStart"/>
      <w:r w:rsidRPr="003E4C91">
        <w:rPr>
          <w:rFonts w:ascii="Times New Roman" w:hAnsi="Times New Roman" w:cs="Times New Roman"/>
        </w:rPr>
        <w:t>предпо- лагалось</w:t>
      </w:r>
      <w:proofErr w:type="gramEnd"/>
      <w:r w:rsidRPr="003E4C91">
        <w:rPr>
          <w:rFonts w:ascii="Times New Roman" w:hAnsi="Times New Roman" w:cs="Times New Roman"/>
        </w:rPr>
        <w:t xml:space="preserve"> выявить основные принципы трансфор- мации современного журналистского текста на примере массового издания, такого, как газета «Комсомольская правда» и ее электронная версии. Полученный эмпирический материал позволяет говорить о том, как терминирует новый </w:t>
      </w:r>
      <w:proofErr w:type="gramStart"/>
      <w:r w:rsidRPr="003E4C91">
        <w:rPr>
          <w:rFonts w:ascii="Times New Roman" w:hAnsi="Times New Roman" w:cs="Times New Roman"/>
        </w:rPr>
        <w:t>разговор- но</w:t>
      </w:r>
      <w:proofErr w:type="gramEnd"/>
      <w:r w:rsidRPr="003E4C91">
        <w:rPr>
          <w:rFonts w:ascii="Times New Roman" w:hAnsi="Times New Roman" w:cs="Times New Roman"/>
        </w:rPr>
        <w:t xml:space="preserve">-письменный тип языка массовой информации. Поставленная цель требовала решения </w:t>
      </w:r>
      <w:proofErr w:type="gramStart"/>
      <w:r w:rsidRPr="003E4C91">
        <w:rPr>
          <w:rFonts w:ascii="Times New Roman" w:hAnsi="Times New Roman" w:cs="Times New Roman"/>
        </w:rPr>
        <w:t xml:space="preserve">задач: </w:t>
      </w:r>
      <w:r w:rsidRPr="003E4C91">
        <w:rPr>
          <w:rFonts w:ascii="Times New Roman" w:hAnsi="Times New Roman" w:cs="Times New Roman"/>
        </w:rPr>
        <w:t> выявить</w:t>
      </w:r>
      <w:proofErr w:type="gramEnd"/>
      <w:r w:rsidRPr="003E4C91">
        <w:rPr>
          <w:rFonts w:ascii="Times New Roman" w:hAnsi="Times New Roman" w:cs="Times New Roman"/>
        </w:rPr>
        <w:t xml:space="preserve"> суть понятия современного жур- налистского текста; </w:t>
      </w:r>
      <w:r w:rsidRPr="003E4C91">
        <w:rPr>
          <w:rFonts w:ascii="Times New Roman" w:hAnsi="Times New Roman" w:cs="Times New Roman"/>
        </w:rPr>
        <w:t xml:space="preserve"> выявить основные факторы изменения текстов журналистики; </w:t>
      </w:r>
      <w:r w:rsidRPr="003E4C91">
        <w:rPr>
          <w:rFonts w:ascii="Times New Roman" w:hAnsi="Times New Roman" w:cs="Times New Roman"/>
        </w:rPr>
        <w:t xml:space="preserve"> определить место социальных сетей в сис- теме современных СМИ; </w:t>
      </w:r>
    </w:p>
    <w:p w:rsidR="006B439D" w:rsidRPr="003E4C91" w:rsidRDefault="006B439D" w:rsidP="006B439D">
      <w:pPr>
        <w:tabs>
          <w:tab w:val="left" w:pos="993"/>
        </w:tabs>
        <w:contextualSpacing/>
        <w:rPr>
          <w:rFonts w:ascii="Times New Roman" w:hAnsi="Times New Roman" w:cs="Times New Roman"/>
        </w:rPr>
      </w:pPr>
      <w:r w:rsidRPr="003E4C91">
        <w:rPr>
          <w:rFonts w:ascii="Times New Roman" w:hAnsi="Times New Roman" w:cs="Times New Roman"/>
        </w:rPr>
        <w:t> провести анализ публикаций в ряде массо- вых изданий на примере газеты «Комсомольская правда</w:t>
      </w:r>
      <w:proofErr w:type="gramStart"/>
      <w:r w:rsidRPr="003E4C91">
        <w:rPr>
          <w:rFonts w:ascii="Times New Roman" w:hAnsi="Times New Roman" w:cs="Times New Roman"/>
        </w:rPr>
        <w:t xml:space="preserve">»; </w:t>
      </w:r>
      <w:r w:rsidRPr="003E4C91">
        <w:rPr>
          <w:rFonts w:ascii="Times New Roman" w:hAnsi="Times New Roman" w:cs="Times New Roman"/>
        </w:rPr>
        <w:t> провести</w:t>
      </w:r>
      <w:proofErr w:type="gramEnd"/>
      <w:r w:rsidRPr="003E4C91">
        <w:rPr>
          <w:rFonts w:ascii="Times New Roman" w:hAnsi="Times New Roman" w:cs="Times New Roman"/>
        </w:rPr>
        <w:t xml:space="preserve"> анализ публикаций студентов факультета журналистики МГУ им. Ломоносова в социальных сетях (ВКонтакте, Одноклассники, Твиттер и др.); </w:t>
      </w:r>
      <w:r w:rsidRPr="003E4C91">
        <w:rPr>
          <w:rFonts w:ascii="Times New Roman" w:hAnsi="Times New Roman" w:cs="Times New Roman"/>
        </w:rPr>
        <w:t xml:space="preserve"> провести сравнительный анализ между текстами в периодических изданиях (печатная и электронная версия) и публикациями в социаль- ных сетях.  Для решения задачи, связанной с выявлением сути понятия современного журналистского </w:t>
      </w:r>
      <w:proofErr w:type="gramStart"/>
      <w:r w:rsidRPr="003E4C91">
        <w:rPr>
          <w:rFonts w:ascii="Times New Roman" w:hAnsi="Times New Roman" w:cs="Times New Roman"/>
        </w:rPr>
        <w:t>тек- ста</w:t>
      </w:r>
      <w:proofErr w:type="gramEnd"/>
      <w:r w:rsidRPr="003E4C91">
        <w:rPr>
          <w:rFonts w:ascii="Times New Roman" w:hAnsi="Times New Roman" w:cs="Times New Roman"/>
        </w:rPr>
        <w:t xml:space="preserve">, необходимо было определить, что представля- ет собой современный журналистский текст в ус- ловиях конвергенции СМИ. Именно теоретическое обоснование этого понятия позволяет собрать представительную эмпирическую базу, анализ </w:t>
      </w:r>
      <w:proofErr w:type="gramStart"/>
      <w:r w:rsidRPr="003E4C91">
        <w:rPr>
          <w:rFonts w:ascii="Times New Roman" w:hAnsi="Times New Roman" w:cs="Times New Roman"/>
        </w:rPr>
        <w:t>ко- торой</w:t>
      </w:r>
      <w:proofErr w:type="gramEnd"/>
      <w:r w:rsidRPr="003E4C91">
        <w:rPr>
          <w:rFonts w:ascii="Times New Roman" w:hAnsi="Times New Roman" w:cs="Times New Roman"/>
        </w:rPr>
        <w:t xml:space="preserve"> наглядно показывает студентам, насколько сегодня изменился журналистский текст.  Для анализа современного журналистского текста необходимо дать определение понятия «текст». И.Р. Гальперин определяет текст как «произведение речетворческого процесса, </w:t>
      </w:r>
      <w:proofErr w:type="gramStart"/>
      <w:r w:rsidRPr="003E4C91">
        <w:rPr>
          <w:rFonts w:ascii="Times New Roman" w:hAnsi="Times New Roman" w:cs="Times New Roman"/>
        </w:rPr>
        <w:t>обла- дающее</w:t>
      </w:r>
      <w:proofErr w:type="gramEnd"/>
      <w:r w:rsidRPr="003E4C91">
        <w:rPr>
          <w:rFonts w:ascii="Times New Roman" w:hAnsi="Times New Roman" w:cs="Times New Roman"/>
        </w:rPr>
        <w:t xml:space="preserve"> завершенностью, объективированное в виде письменного документа, литературно обрабо- танное в соответствии с типом этого документа, произведение, состоящее из названия (заголовка) и </w:t>
      </w:r>
    </w:p>
    <w:p w:rsidR="006B439D" w:rsidRPr="003E4C91" w:rsidRDefault="006B439D" w:rsidP="006B439D">
      <w:pPr>
        <w:tabs>
          <w:tab w:val="left" w:pos="993"/>
        </w:tabs>
        <w:contextualSpacing/>
        <w:rPr>
          <w:rFonts w:ascii="Times New Roman" w:hAnsi="Times New Roman" w:cs="Times New Roman"/>
        </w:rPr>
      </w:pPr>
      <w:r w:rsidRPr="003E4C91">
        <w:rPr>
          <w:rFonts w:ascii="Times New Roman" w:hAnsi="Times New Roman" w:cs="Times New Roman"/>
        </w:rPr>
        <w:t xml:space="preserve">Рассматривается проблема трансформации текста в современных СМИ, в силу того, что они получают новое развитие под непосредственным влиянием виртуальной среды. Сегодня русский язык в сети функционирует по совершенно иным правилам. Эти изменения касаются всех типов текста: вербального, визуального, аудиального. Сочетание этих типов текста формирует креоли- зованный текст. В сложившейся ситуации требуется новое поколение профессионалов, способное создавать тексты в соответствии с запросами достаточно обширной аудитории, говорящей с ним на одном разговорно-письменном языке. Студентами факультета журналистики МГУ имени Ломоносова на семинарских занятиях на основании анализа исследований в области современной текстологии, текстов периодических изданий, и публикаций в социальных сетях была подтверждена необходимость теоретического переосмысления понятия современного журналистского текста. Ключевые слова: текст, журналистский текст, медиатекст, контент, гипертекст, </w:t>
      </w:r>
      <w:proofErr w:type="gramStart"/>
      <w:r w:rsidRPr="003E4C91">
        <w:rPr>
          <w:rFonts w:ascii="Times New Roman" w:hAnsi="Times New Roman" w:cs="Times New Roman"/>
        </w:rPr>
        <w:t>конвер- генция</w:t>
      </w:r>
      <w:proofErr w:type="gramEnd"/>
      <w:r w:rsidRPr="003E4C91">
        <w:rPr>
          <w:rFonts w:ascii="Times New Roman" w:hAnsi="Times New Roman" w:cs="Times New Roman"/>
        </w:rPr>
        <w:t xml:space="preserve"> СМИ.   ряда особых единиц (сверхфразовых единств), объединенных разными типами лексической, грамматической, логической, стилистической </w:t>
      </w:r>
      <w:proofErr w:type="gramStart"/>
      <w:r w:rsidRPr="003E4C91">
        <w:rPr>
          <w:rFonts w:ascii="Times New Roman" w:hAnsi="Times New Roman" w:cs="Times New Roman"/>
        </w:rPr>
        <w:t>свя- зи</w:t>
      </w:r>
      <w:proofErr w:type="gramEnd"/>
      <w:r w:rsidRPr="003E4C91">
        <w:rPr>
          <w:rFonts w:ascii="Times New Roman" w:hAnsi="Times New Roman" w:cs="Times New Roman"/>
        </w:rPr>
        <w:t xml:space="preserve">, имеющее определенную целенаправленность и прагматическую установку» [2]. Опираясь на это определение, под текстом мы будем понимать особый вид речетворчества, </w:t>
      </w:r>
      <w:proofErr w:type="gramStart"/>
      <w:r w:rsidRPr="003E4C91">
        <w:rPr>
          <w:rFonts w:ascii="Times New Roman" w:hAnsi="Times New Roman" w:cs="Times New Roman"/>
        </w:rPr>
        <w:t>обла- дающий</w:t>
      </w:r>
      <w:proofErr w:type="gramEnd"/>
      <w:r w:rsidRPr="003E4C91">
        <w:rPr>
          <w:rFonts w:ascii="Times New Roman" w:hAnsi="Times New Roman" w:cs="Times New Roman"/>
        </w:rPr>
        <w:t xml:space="preserve"> своими функциями и особенностями, от- личающимися от устной речи. Журналистский текст, являясь </w:t>
      </w:r>
      <w:r w:rsidRPr="003E4C91">
        <w:rPr>
          <w:rFonts w:ascii="Times New Roman" w:hAnsi="Times New Roman" w:cs="Times New Roman"/>
        </w:rPr>
        <w:lastRenderedPageBreak/>
        <w:t xml:space="preserve">одной из разновидностей текстов, обладает завершенностью, сверхфразовым </w:t>
      </w:r>
      <w:proofErr w:type="gramStart"/>
      <w:r w:rsidRPr="003E4C91">
        <w:rPr>
          <w:rFonts w:ascii="Times New Roman" w:hAnsi="Times New Roman" w:cs="Times New Roman"/>
        </w:rPr>
        <w:t>единст- вом</w:t>
      </w:r>
      <w:proofErr w:type="gramEnd"/>
      <w:r w:rsidRPr="003E4C91">
        <w:rPr>
          <w:rFonts w:ascii="Times New Roman" w:hAnsi="Times New Roman" w:cs="Times New Roman"/>
        </w:rPr>
        <w:t xml:space="preserve">, посредством которого осуществляется пере- дача информации в сфере массовых коммуника- ций.  Современные ученые рассматривают текст не только с лингвистической точки зрения; так Ю.М. Лотман дал современным текстам </w:t>
      </w:r>
      <w:proofErr w:type="gramStart"/>
      <w:r w:rsidRPr="003E4C91">
        <w:rPr>
          <w:rFonts w:ascii="Times New Roman" w:hAnsi="Times New Roman" w:cs="Times New Roman"/>
        </w:rPr>
        <w:t>определе- ние</w:t>
      </w:r>
      <w:proofErr w:type="gramEnd"/>
      <w:r w:rsidRPr="003E4C91">
        <w:rPr>
          <w:rFonts w:ascii="Times New Roman" w:hAnsi="Times New Roman" w:cs="Times New Roman"/>
        </w:rPr>
        <w:t xml:space="preserve"> «сложного устройства, хранящего многооб- разные коды, способные трансформировать полу- чаемые сообщения и порождать новые, как ин- формационный генератор, обладающий чертами интеллектуальной личности» [7, с. 132]. Журналистский текст является </w:t>
      </w:r>
      <w:proofErr w:type="gramStart"/>
      <w:r w:rsidRPr="003E4C91">
        <w:rPr>
          <w:rFonts w:ascii="Times New Roman" w:hAnsi="Times New Roman" w:cs="Times New Roman"/>
        </w:rPr>
        <w:t>сверхфразо- вым</w:t>
      </w:r>
      <w:proofErr w:type="gramEnd"/>
      <w:r w:rsidRPr="003E4C91">
        <w:rPr>
          <w:rFonts w:ascii="Times New Roman" w:hAnsi="Times New Roman" w:cs="Times New Roman"/>
        </w:rPr>
        <w:t xml:space="preserve"> единством высшего порядка: если для знако- вой и иконической записи текста (набор газетного материала, верстка полосы газеты) достаточно языковых символов, графических элементов, то для передачи его смысла нужны более сложные по своей организации знаки, требующие осмысления читателями. В.А. Сидоров отмечает, «поскольку аудитория всегда разнородна, постольку в ней </w:t>
      </w:r>
      <w:proofErr w:type="gramStart"/>
      <w:r w:rsidRPr="003E4C91">
        <w:rPr>
          <w:rFonts w:ascii="Times New Roman" w:hAnsi="Times New Roman" w:cs="Times New Roman"/>
        </w:rPr>
        <w:t>за- рождается</w:t>
      </w:r>
      <w:proofErr w:type="gramEnd"/>
      <w:r w:rsidRPr="003E4C91">
        <w:rPr>
          <w:rFonts w:ascii="Times New Roman" w:hAnsi="Times New Roman" w:cs="Times New Roman"/>
        </w:rPr>
        <w:t xml:space="preserve"> не одно, а несколько осмыслений. </w:t>
      </w:r>
      <w:proofErr w:type="gramStart"/>
      <w:r w:rsidRPr="003E4C91">
        <w:rPr>
          <w:rFonts w:ascii="Times New Roman" w:hAnsi="Times New Roman" w:cs="Times New Roman"/>
        </w:rPr>
        <w:t>Ко- гда</w:t>
      </w:r>
      <w:proofErr w:type="gramEnd"/>
      <w:r w:rsidRPr="003E4C91">
        <w:rPr>
          <w:rFonts w:ascii="Times New Roman" w:hAnsi="Times New Roman" w:cs="Times New Roman"/>
        </w:rPr>
        <w:t xml:space="preserve"> знаки из журналистских текстов начинают систематически не совпадать с реальным опытом аудитории, конкретное средство массовой инфор- мации перестает пользоваться доверием тех, для кого оно действует» [10, с. 139–140]. Термин «медиатекст» был впервые </w:t>
      </w:r>
      <w:proofErr w:type="gramStart"/>
      <w:r w:rsidRPr="003E4C91">
        <w:rPr>
          <w:rFonts w:ascii="Times New Roman" w:hAnsi="Times New Roman" w:cs="Times New Roman"/>
        </w:rPr>
        <w:t>опублико- ван</w:t>
      </w:r>
      <w:proofErr w:type="gramEnd"/>
      <w:r w:rsidRPr="003E4C91">
        <w:rPr>
          <w:rFonts w:ascii="Times New Roman" w:hAnsi="Times New Roman" w:cs="Times New Roman"/>
        </w:rPr>
        <w:t xml:space="preserve"> в англоязычном издании в конце XX века. Этот термин был принят в академических кругах и стал часто использоваться в национальном медиа- дискурсе. Многие ученые (Н. Фейерклаф, А. Белл, Р. Фаулер, Г.Я. Солганик, Т.Г. Добросклонская) анализировали медиатекст как предмет </w:t>
      </w:r>
      <w:proofErr w:type="gramStart"/>
      <w:r w:rsidRPr="003E4C91">
        <w:rPr>
          <w:rFonts w:ascii="Times New Roman" w:hAnsi="Times New Roman" w:cs="Times New Roman"/>
        </w:rPr>
        <w:t>исследова- ния</w:t>
      </w:r>
      <w:proofErr w:type="gramEnd"/>
      <w:r w:rsidRPr="003E4C91">
        <w:rPr>
          <w:rFonts w:ascii="Times New Roman" w:hAnsi="Times New Roman" w:cs="Times New Roman"/>
        </w:rPr>
        <w:t xml:space="preserve"> социолингвистики, контент-анализа; пытались определить статус и методы воздействия языка медиа на аудиторию. Принятие учеными понятия медиатекста было вызвано их интересом к </w:t>
      </w:r>
      <w:proofErr w:type="gramStart"/>
      <w:r w:rsidRPr="003E4C91">
        <w:rPr>
          <w:rFonts w:ascii="Times New Roman" w:hAnsi="Times New Roman" w:cs="Times New Roman"/>
        </w:rPr>
        <w:t>изуче- нию</w:t>
      </w:r>
      <w:proofErr w:type="gramEnd"/>
      <w:r w:rsidRPr="003E4C91">
        <w:rPr>
          <w:rFonts w:ascii="Times New Roman" w:hAnsi="Times New Roman" w:cs="Times New Roman"/>
        </w:rPr>
        <w:t xml:space="preserve"> вопросов языка медиа, исследованию особен- ностей языка в сфере массовой коммуникации. Г.Я. Солганик определяет медиатекст как «</w:t>
      </w:r>
      <w:proofErr w:type="gramStart"/>
      <w:r w:rsidRPr="003E4C91">
        <w:rPr>
          <w:rFonts w:ascii="Times New Roman" w:hAnsi="Times New Roman" w:cs="Times New Roman"/>
        </w:rPr>
        <w:t>разно- видность</w:t>
      </w:r>
      <w:proofErr w:type="gramEnd"/>
      <w:r w:rsidRPr="003E4C91">
        <w:rPr>
          <w:rFonts w:ascii="Times New Roman" w:hAnsi="Times New Roman" w:cs="Times New Roman"/>
        </w:rPr>
        <w:t xml:space="preserve"> текста, принадлежащую массовой ин- формации, характеризующуюся особым типом автора (принципиальное совпадение производите- ля речи и ее субъекта), специфической текстовой модальностью (открытая речь, многообразное проявление авторского Я), рассчитанную на мас- совую аудиторию» [11, с. 14].  Н.А. Кузьмина раскрывает медиатекст как </w:t>
      </w:r>
      <w:proofErr w:type="gramStart"/>
      <w:r w:rsidRPr="003E4C91">
        <w:rPr>
          <w:rFonts w:ascii="Times New Roman" w:hAnsi="Times New Roman" w:cs="Times New Roman"/>
        </w:rPr>
        <w:t>ос- нову</w:t>
      </w:r>
      <w:proofErr w:type="gramEnd"/>
      <w:r w:rsidRPr="003E4C91">
        <w:rPr>
          <w:rFonts w:ascii="Times New Roman" w:hAnsi="Times New Roman" w:cs="Times New Roman"/>
        </w:rPr>
        <w:t xml:space="preserve"> членения медиапотока. В рамках медиатекста она объединяет такие разноплановые и </w:t>
      </w:r>
      <w:proofErr w:type="gramStart"/>
      <w:r w:rsidRPr="003E4C91">
        <w:rPr>
          <w:rFonts w:ascii="Times New Roman" w:hAnsi="Times New Roman" w:cs="Times New Roman"/>
        </w:rPr>
        <w:t>много- уровневые</w:t>
      </w:r>
      <w:proofErr w:type="gramEnd"/>
      <w:r w:rsidRPr="003E4C91">
        <w:rPr>
          <w:rFonts w:ascii="Times New Roman" w:hAnsi="Times New Roman" w:cs="Times New Roman"/>
        </w:rPr>
        <w:t xml:space="preserve"> понятия, как статья в газете, радиопе- редача, телевизионные новости, Интернет-реклама и другие виды продукции средств массовой ин- формации [6]. В рамках данного исследования мы рассматривали только журналистские тексты, </w:t>
      </w:r>
      <w:proofErr w:type="gramStart"/>
      <w:r w:rsidRPr="003E4C91">
        <w:rPr>
          <w:rFonts w:ascii="Times New Roman" w:hAnsi="Times New Roman" w:cs="Times New Roman"/>
        </w:rPr>
        <w:t>соз- данные</w:t>
      </w:r>
      <w:proofErr w:type="gramEnd"/>
      <w:r w:rsidRPr="003E4C91">
        <w:rPr>
          <w:rFonts w:ascii="Times New Roman" w:hAnsi="Times New Roman" w:cs="Times New Roman"/>
        </w:rPr>
        <w:t xml:space="preserve"> для распространения информации, не ос- танавливаясь на рассмотрении текстов рекламы и PR, в связи с чем и было введено разграничение понятий «журналистский текст» и «медиатекст».  Отличительной особенностью письменной разновидности сообщения журналистского текста является его функциональная направленность, ориентация на достижение определенной цели, выполнение конкретной задачи. Однако, создавая свой уникальный текст, современный журналист может предложить его различным каналам СМИ: материал может быть опубликован и в газете, и в онлайн-издании, и на WAP-версии для </w:t>
      </w:r>
      <w:proofErr w:type="gramStart"/>
      <w:r w:rsidRPr="003E4C91">
        <w:rPr>
          <w:rFonts w:ascii="Times New Roman" w:hAnsi="Times New Roman" w:cs="Times New Roman"/>
        </w:rPr>
        <w:t>смартфо- на</w:t>
      </w:r>
      <w:proofErr w:type="gramEnd"/>
      <w:r w:rsidRPr="003E4C91">
        <w:rPr>
          <w:rFonts w:ascii="Times New Roman" w:hAnsi="Times New Roman" w:cs="Times New Roman"/>
        </w:rPr>
        <w:t xml:space="preserve">. Л.П. Шестеркина, Л.К. Лободенко отмечают, что современное информационное общество </w:t>
      </w:r>
      <w:proofErr w:type="gramStart"/>
      <w:r w:rsidRPr="003E4C91">
        <w:rPr>
          <w:rFonts w:ascii="Times New Roman" w:hAnsi="Times New Roman" w:cs="Times New Roman"/>
        </w:rPr>
        <w:t>стре- мительно</w:t>
      </w:r>
      <w:proofErr w:type="gramEnd"/>
      <w:r w:rsidRPr="003E4C91">
        <w:rPr>
          <w:rFonts w:ascii="Times New Roman" w:hAnsi="Times New Roman" w:cs="Times New Roman"/>
        </w:rPr>
        <w:t xml:space="preserve"> движется к конвергентной журналисти- ке. Конвергенция предполагает сближение и </w:t>
      </w:r>
      <w:proofErr w:type="gramStart"/>
      <w:r w:rsidRPr="003E4C91">
        <w:rPr>
          <w:rFonts w:ascii="Times New Roman" w:hAnsi="Times New Roman" w:cs="Times New Roman"/>
        </w:rPr>
        <w:t>объе- динение</w:t>
      </w:r>
      <w:proofErr w:type="gramEnd"/>
      <w:r w:rsidRPr="003E4C91">
        <w:rPr>
          <w:rFonts w:ascii="Times New Roman" w:hAnsi="Times New Roman" w:cs="Times New Roman"/>
        </w:rPr>
        <w:t xml:space="preserve"> в одном издании различных жанров жур- налистики и разных методов распространения контента, в силу общего условия перехода инфор- мации на современную цифровую основу [12]. Конвергенция СМИ обуславливает появление </w:t>
      </w:r>
      <w:proofErr w:type="gramStart"/>
      <w:r w:rsidRPr="003E4C91">
        <w:rPr>
          <w:rFonts w:ascii="Times New Roman" w:hAnsi="Times New Roman" w:cs="Times New Roman"/>
        </w:rPr>
        <w:t>но- вого</w:t>
      </w:r>
      <w:proofErr w:type="gramEnd"/>
      <w:r w:rsidRPr="003E4C91">
        <w:rPr>
          <w:rFonts w:ascii="Times New Roman" w:hAnsi="Times New Roman" w:cs="Times New Roman"/>
        </w:rPr>
        <w:t xml:space="preserve"> типа гипериздания, включающего в себя раз- личные сочетания составляющих компонентов. К примеру, возможным становятся </w:t>
      </w:r>
      <w:proofErr w:type="gramStart"/>
      <w:r w:rsidRPr="003E4C91">
        <w:rPr>
          <w:rFonts w:ascii="Times New Roman" w:hAnsi="Times New Roman" w:cs="Times New Roman"/>
        </w:rPr>
        <w:t>сосуществова- ние</w:t>
      </w:r>
      <w:proofErr w:type="gramEnd"/>
      <w:r w:rsidRPr="003E4C91">
        <w:rPr>
          <w:rFonts w:ascii="Times New Roman" w:hAnsi="Times New Roman" w:cs="Times New Roman"/>
        </w:rPr>
        <w:t xml:space="preserve"> на одной платформе Интернет-ресурса, печат- ного издания и радио (холдинг АО ИД «Комсо- мольская правда»). В условиях конвергентных процессов Интернет становится «плацдармом, на котором эти процессы разворачиваются» [4, с. 384]. Из интервью с SMM-менеджером газеты «Комсомольская правда» Викторией Бубновой: «Говоря о современном журналистском тексте, важно понимать, что сейчас XXI век, и мы уже не «пишем на папирусах». Сегодня журналисты все пишут в Интернете. Нужно понимать, что газета – это ресурс, который выдает информацию спустя сутки, сегодня газета уже не является «отправной точкой» издания. На сайте заметка появляется в минуту с событием. То есть что-то случается, и заметка уже через две минуты появляется на сайте. Если потом выпускающий редактор газеты сочтет нужным поместить ее в номер – возьмет материал с сайта, обрежет его, если необходимо, и сдаст в печать. Текст, попадая с сайта в газету, никак не переформатируется, не переписывается, только обрезается, потому что у газеты ограниченное число полос, знаков, а у сайта – нет».  В современных условиях конвергенции СМИ, меняются не только требования к профессии </w:t>
      </w:r>
      <w:proofErr w:type="gramStart"/>
      <w:r w:rsidRPr="003E4C91">
        <w:rPr>
          <w:rFonts w:ascii="Times New Roman" w:hAnsi="Times New Roman" w:cs="Times New Roman"/>
        </w:rPr>
        <w:t>жур- налиста</w:t>
      </w:r>
      <w:proofErr w:type="gramEnd"/>
      <w:r w:rsidRPr="003E4C91">
        <w:rPr>
          <w:rFonts w:ascii="Times New Roman" w:hAnsi="Times New Roman" w:cs="Times New Roman"/>
        </w:rPr>
        <w:t xml:space="preserve">, но и журналистские тексты, и их отдель- ные структурные элементы. Новые функции </w:t>
      </w:r>
      <w:proofErr w:type="gramStart"/>
      <w:r w:rsidRPr="003E4C91">
        <w:rPr>
          <w:rFonts w:ascii="Times New Roman" w:hAnsi="Times New Roman" w:cs="Times New Roman"/>
        </w:rPr>
        <w:t>вы- полняют</w:t>
      </w:r>
      <w:proofErr w:type="gramEnd"/>
      <w:r w:rsidRPr="003E4C91">
        <w:rPr>
          <w:rFonts w:ascii="Times New Roman" w:hAnsi="Times New Roman" w:cs="Times New Roman"/>
        </w:rPr>
        <w:t xml:space="preserve"> заголовки, ссылки на источники. У </w:t>
      </w:r>
      <w:proofErr w:type="gramStart"/>
      <w:r w:rsidRPr="003E4C91">
        <w:rPr>
          <w:rFonts w:ascii="Times New Roman" w:hAnsi="Times New Roman" w:cs="Times New Roman"/>
        </w:rPr>
        <w:t>жур- налистских</w:t>
      </w:r>
      <w:proofErr w:type="gramEnd"/>
      <w:r w:rsidRPr="003E4C91">
        <w:rPr>
          <w:rFonts w:ascii="Times New Roman" w:hAnsi="Times New Roman" w:cs="Times New Roman"/>
        </w:rPr>
        <w:t xml:space="preserve"> текстов появляются новые, не свойственные традиционным «носителям» функ- ции: </w:t>
      </w:r>
      <w:r w:rsidRPr="003E4C91">
        <w:rPr>
          <w:rFonts w:ascii="Times New Roman" w:hAnsi="Times New Roman" w:cs="Times New Roman"/>
        </w:rPr>
        <w:lastRenderedPageBreak/>
        <w:t xml:space="preserve">гипертекстуальность, интерактивность, муль- тимедийность [13, с. 109]. Гипертекстные линки по-новому организуют текстовое пространство журналистского </w:t>
      </w:r>
      <w:proofErr w:type="gramStart"/>
      <w:r w:rsidRPr="003E4C91">
        <w:rPr>
          <w:rFonts w:ascii="Times New Roman" w:hAnsi="Times New Roman" w:cs="Times New Roman"/>
        </w:rPr>
        <w:t>материа- ла</w:t>
      </w:r>
      <w:proofErr w:type="gramEnd"/>
      <w:r w:rsidRPr="003E4C91">
        <w:rPr>
          <w:rFonts w:ascii="Times New Roman" w:hAnsi="Times New Roman" w:cs="Times New Roman"/>
        </w:rPr>
        <w:t>, изменяя и сам процесс чтения нового типа тек- ста. М.М. Лукина, давая определение понятию «гипертекст», отмечает, что он состоит из «</w:t>
      </w:r>
      <w:proofErr w:type="gramStart"/>
      <w:r w:rsidRPr="003E4C91">
        <w:rPr>
          <w:rFonts w:ascii="Times New Roman" w:hAnsi="Times New Roman" w:cs="Times New Roman"/>
        </w:rPr>
        <w:t>потен- циально</w:t>
      </w:r>
      <w:proofErr w:type="gramEnd"/>
      <w:r w:rsidRPr="003E4C91">
        <w:rPr>
          <w:rFonts w:ascii="Times New Roman" w:hAnsi="Times New Roman" w:cs="Times New Roman"/>
        </w:rPr>
        <w:t xml:space="preserve"> бесконечного множества текстов, объеди- ненных системой встроенных гиперссылок, что позволяет не только читать его горизонтально, как на бумаге, но и с помощью внутренних и внешних ссылок просматривать «вглубь» [3, с. 63].  Она также отмечает, что, используя </w:t>
      </w:r>
      <w:proofErr w:type="gramStart"/>
      <w:r w:rsidRPr="003E4C91">
        <w:rPr>
          <w:rFonts w:ascii="Times New Roman" w:hAnsi="Times New Roman" w:cs="Times New Roman"/>
        </w:rPr>
        <w:t>гипертек- сты</w:t>
      </w:r>
      <w:proofErr w:type="gramEnd"/>
      <w:r w:rsidRPr="003E4C91">
        <w:rPr>
          <w:rFonts w:ascii="Times New Roman" w:hAnsi="Times New Roman" w:cs="Times New Roman"/>
        </w:rPr>
        <w:t xml:space="preserve">, журналисты придают своим текстам третье измерение – глубину. Если процесс чтения </w:t>
      </w:r>
      <w:proofErr w:type="gramStart"/>
      <w:r w:rsidRPr="003E4C91">
        <w:rPr>
          <w:rFonts w:ascii="Times New Roman" w:hAnsi="Times New Roman" w:cs="Times New Roman"/>
        </w:rPr>
        <w:t>обыч- ного</w:t>
      </w:r>
      <w:proofErr w:type="gramEnd"/>
      <w:r w:rsidRPr="003E4C91">
        <w:rPr>
          <w:rFonts w:ascii="Times New Roman" w:hAnsi="Times New Roman" w:cs="Times New Roman"/>
        </w:rPr>
        <w:t xml:space="preserve"> текста традиционной прессы представляет собой последовательное восприятие информации, представленной линейной организацией текста, то процесс чтения гипертекста не будет таким упоря- доченным, так как гипертекст не обладает линей- ной организацией.  Нелинейный гипертекст рассредоточен в </w:t>
      </w:r>
      <w:proofErr w:type="gramStart"/>
      <w:r w:rsidRPr="003E4C91">
        <w:rPr>
          <w:rFonts w:ascii="Times New Roman" w:hAnsi="Times New Roman" w:cs="Times New Roman"/>
        </w:rPr>
        <w:t>про- странстве</w:t>
      </w:r>
      <w:proofErr w:type="gramEnd"/>
      <w:r w:rsidRPr="003E4C91">
        <w:rPr>
          <w:rFonts w:ascii="Times New Roman" w:hAnsi="Times New Roman" w:cs="Times New Roman"/>
        </w:rPr>
        <w:t xml:space="preserve"> сети Интернет, это, в свою очередь, по- зволяет рассмотреть множество значений и свести их воедино, выделить ключевые слова, составить и противопоставить смысловые ряды. Особенности организации гипертекста обеспечивают </w:t>
      </w:r>
      <w:proofErr w:type="gramStart"/>
      <w:r w:rsidRPr="003E4C91">
        <w:rPr>
          <w:rFonts w:ascii="Times New Roman" w:hAnsi="Times New Roman" w:cs="Times New Roman"/>
        </w:rPr>
        <w:t>целост- ность</w:t>
      </w:r>
      <w:proofErr w:type="gramEnd"/>
      <w:r w:rsidRPr="003E4C91">
        <w:rPr>
          <w:rFonts w:ascii="Times New Roman" w:hAnsi="Times New Roman" w:cs="Times New Roman"/>
        </w:rPr>
        <w:t xml:space="preserve"> восприятия информации.  Любой текст является закрытой или открытой системой. Закрытость традиционных текстов </w:t>
      </w:r>
      <w:proofErr w:type="gramStart"/>
      <w:r w:rsidRPr="003E4C91">
        <w:rPr>
          <w:rFonts w:ascii="Times New Roman" w:hAnsi="Times New Roman" w:cs="Times New Roman"/>
        </w:rPr>
        <w:t>ме- диа</w:t>
      </w:r>
      <w:proofErr w:type="gramEnd"/>
      <w:r w:rsidRPr="003E4C91">
        <w:rPr>
          <w:rFonts w:ascii="Times New Roman" w:hAnsi="Times New Roman" w:cs="Times New Roman"/>
        </w:rPr>
        <w:t xml:space="preserve"> подразумевает наличие признаков завершен- ности и отграниченности от других текстов, а так- же наличие автора или его отсутствие. Тогда как открытость гипертекста «реализуется в его связях и взаимодействии с внетекстовой сферой, что </w:t>
      </w:r>
      <w:proofErr w:type="gramStart"/>
      <w:r w:rsidRPr="003E4C91">
        <w:rPr>
          <w:rFonts w:ascii="Times New Roman" w:hAnsi="Times New Roman" w:cs="Times New Roman"/>
        </w:rPr>
        <w:t>спо- собствует</w:t>
      </w:r>
      <w:proofErr w:type="gramEnd"/>
      <w:r w:rsidRPr="003E4C91">
        <w:rPr>
          <w:rFonts w:ascii="Times New Roman" w:hAnsi="Times New Roman" w:cs="Times New Roman"/>
        </w:rPr>
        <w:t xml:space="preserve"> включению текста в культурный про- цесс» [8, с. 108].  В свою очередь, гипертекст способен </w:t>
      </w:r>
      <w:proofErr w:type="gramStart"/>
      <w:r w:rsidRPr="003E4C91">
        <w:rPr>
          <w:rFonts w:ascii="Times New Roman" w:hAnsi="Times New Roman" w:cs="Times New Roman"/>
        </w:rPr>
        <w:t>менять- ся</w:t>
      </w:r>
      <w:proofErr w:type="gramEnd"/>
      <w:r w:rsidRPr="003E4C91">
        <w:rPr>
          <w:rFonts w:ascii="Times New Roman" w:hAnsi="Times New Roman" w:cs="Times New Roman"/>
        </w:rPr>
        <w:t xml:space="preserve"> в зависимости от пользователя сети и его по- требностей, для каждого читателя гипертекст бу- дет своим, отличающимся от других, следователь- но, у гипертекста нет обычного, в нашем понимании, автора. У гипертекста «множество авторов, причем для постоянно изменяющегося гипертекста авторский коллектив также постоянно меняется» [1, с. 32]. Таким образом, гипертекст – это текстуальная парадигма, которая создается каждым читателем самостоятельно.  В процессе трансформации у журналистского текста стираются рамки между вербальным, </w:t>
      </w:r>
      <w:proofErr w:type="gramStart"/>
      <w:r w:rsidRPr="003E4C91">
        <w:rPr>
          <w:rFonts w:ascii="Times New Roman" w:hAnsi="Times New Roman" w:cs="Times New Roman"/>
        </w:rPr>
        <w:t>визу- альным</w:t>
      </w:r>
      <w:proofErr w:type="gramEnd"/>
      <w:r w:rsidRPr="003E4C91">
        <w:rPr>
          <w:rFonts w:ascii="Times New Roman" w:hAnsi="Times New Roman" w:cs="Times New Roman"/>
        </w:rPr>
        <w:t xml:space="preserve">, аудиальным и прочими компонентами. Текст в газете читатель воспринимает не только как вербальное сообщение, но и как визуальный комплекс, состоящий из цветового оформления, шрифта, размера кегля, расположения на полосе относительно других статей, соотнесение текста с иллюстрирующей фотографией или инфографи- кой. Аналогичную интеграцию разнородных аудио-, визуальных, вербальных компонентов мы можем наблюдать и в Интеренет-журналистике. Каждое средство массовой информации </w:t>
      </w:r>
      <w:proofErr w:type="gramStart"/>
      <w:r w:rsidRPr="003E4C91">
        <w:rPr>
          <w:rFonts w:ascii="Times New Roman" w:hAnsi="Times New Roman" w:cs="Times New Roman"/>
        </w:rPr>
        <w:t>обла- дает</w:t>
      </w:r>
      <w:proofErr w:type="gramEnd"/>
      <w:r w:rsidRPr="003E4C91">
        <w:rPr>
          <w:rFonts w:ascii="Times New Roman" w:hAnsi="Times New Roman" w:cs="Times New Roman"/>
        </w:rPr>
        <w:t xml:space="preserve"> характерным набором медийных признаков, которые, в свою очередь, влияют на лингвофор- матные особенности текста. К примеру, </w:t>
      </w:r>
      <w:proofErr w:type="gramStart"/>
      <w:r w:rsidRPr="003E4C91">
        <w:rPr>
          <w:rFonts w:ascii="Times New Roman" w:hAnsi="Times New Roman" w:cs="Times New Roman"/>
        </w:rPr>
        <w:t>традици- онные</w:t>
      </w:r>
      <w:proofErr w:type="gramEnd"/>
      <w:r w:rsidRPr="003E4C91">
        <w:rPr>
          <w:rFonts w:ascii="Times New Roman" w:hAnsi="Times New Roman" w:cs="Times New Roman"/>
        </w:rPr>
        <w:t xml:space="preserve"> печатные СМИ предполагают шрифтовое и визуальное оформление, сопровождающие вер- бальный текст. Радио</w:t>
      </w:r>
      <w:r w:rsidRPr="003E4C91">
        <w:rPr>
          <w:rFonts w:ascii="Cambria Math" w:hAnsi="Cambria Math" w:cs="Cambria Math"/>
        </w:rPr>
        <w:t>‐</w:t>
      </w:r>
      <w:r w:rsidRPr="003E4C91">
        <w:rPr>
          <w:rFonts w:ascii="Times New Roman" w:hAnsi="Times New Roman" w:cs="Times New Roman"/>
        </w:rPr>
        <w:t xml:space="preserve">текст содержит аудиальный компонент – голосовые характеристики диктора, ведущего и звуковое сопровождение. Вербальная и аудиальная составляющие текста телепередачи усиливаются видеорядом. Глобальная сеть </w:t>
      </w:r>
      <w:proofErr w:type="gramStart"/>
      <w:r w:rsidRPr="003E4C91">
        <w:rPr>
          <w:rFonts w:ascii="Times New Roman" w:hAnsi="Times New Roman" w:cs="Times New Roman"/>
        </w:rPr>
        <w:t>Интер- нет</w:t>
      </w:r>
      <w:proofErr w:type="gramEnd"/>
      <w:r w:rsidRPr="003E4C91">
        <w:rPr>
          <w:rFonts w:ascii="Times New Roman" w:hAnsi="Times New Roman" w:cs="Times New Roman"/>
        </w:rPr>
        <w:t xml:space="preserve"> предоставляет возможность многоканальной передачи вербальной, визуальной, аудиальной ин- формации и обуславливает подвижность границ текста. Н.А. Кузьмина отмечает, что недавно </w:t>
      </w:r>
      <w:proofErr w:type="gramStart"/>
      <w:r w:rsidRPr="003E4C91">
        <w:rPr>
          <w:rFonts w:ascii="Times New Roman" w:hAnsi="Times New Roman" w:cs="Times New Roman"/>
        </w:rPr>
        <w:t>поя- вившийся</w:t>
      </w:r>
      <w:proofErr w:type="gramEnd"/>
      <w:r w:rsidRPr="003E4C91">
        <w:rPr>
          <w:rFonts w:ascii="Times New Roman" w:hAnsi="Times New Roman" w:cs="Times New Roman"/>
        </w:rPr>
        <w:t xml:space="preserve"> термин формат издания «связан с необ- ходимостью принимать во внимание взаимовлия- ние содержательных, технических и – отчасти – идеологических факторов, структурирующих ме- диапродукт.  Формат СМИ – это совокупность параметров элементов, составляющих контент и </w:t>
      </w:r>
      <w:proofErr w:type="gramStart"/>
      <w:r w:rsidRPr="003E4C91">
        <w:rPr>
          <w:rFonts w:ascii="Times New Roman" w:hAnsi="Times New Roman" w:cs="Times New Roman"/>
        </w:rPr>
        <w:t>определяю- щих</w:t>
      </w:r>
      <w:proofErr w:type="gramEnd"/>
      <w:r w:rsidRPr="003E4C91">
        <w:rPr>
          <w:rFonts w:ascii="Times New Roman" w:hAnsi="Times New Roman" w:cs="Times New Roman"/>
        </w:rPr>
        <w:t xml:space="preserve"> особенности его подачи в соответствии с применяемыми информационно</w:t>
      </w:r>
      <w:r w:rsidRPr="003E4C91">
        <w:rPr>
          <w:rFonts w:ascii="Cambria Math" w:hAnsi="Cambria Math" w:cs="Cambria Math"/>
        </w:rPr>
        <w:t>‐</w:t>
      </w:r>
      <w:r w:rsidRPr="003E4C91">
        <w:rPr>
          <w:rFonts w:ascii="Times New Roman" w:hAnsi="Times New Roman" w:cs="Times New Roman"/>
        </w:rPr>
        <w:t xml:space="preserve">коммуникацион- ными технологиями и концепцией СМИ (редакци- онной политикой издания)» [6, с. 13–14]. Новые форматы журналистского текста </w:t>
      </w:r>
      <w:proofErr w:type="gramStart"/>
      <w:r w:rsidRPr="003E4C91">
        <w:rPr>
          <w:rFonts w:ascii="Times New Roman" w:hAnsi="Times New Roman" w:cs="Times New Roman"/>
        </w:rPr>
        <w:t>выхо- дят</w:t>
      </w:r>
      <w:proofErr w:type="gramEnd"/>
      <w:r w:rsidRPr="003E4C91">
        <w:rPr>
          <w:rFonts w:ascii="Times New Roman" w:hAnsi="Times New Roman" w:cs="Times New Roman"/>
        </w:rPr>
        <w:t xml:space="preserve"> за рамки вербальной формы, обнаруживая до- полнительные опции комментирования, общения в режиме онлайн. Современные тексты отличаются интерактивностью – взаимонаправленной </w:t>
      </w:r>
      <w:proofErr w:type="gramStart"/>
      <w:r w:rsidRPr="003E4C91">
        <w:rPr>
          <w:rFonts w:ascii="Times New Roman" w:hAnsi="Times New Roman" w:cs="Times New Roman"/>
        </w:rPr>
        <w:t>комму- никацией</w:t>
      </w:r>
      <w:proofErr w:type="gramEnd"/>
      <w:r w:rsidRPr="003E4C91">
        <w:rPr>
          <w:rFonts w:ascii="Times New Roman" w:hAnsi="Times New Roman" w:cs="Times New Roman"/>
        </w:rPr>
        <w:t xml:space="preserve"> СМИ и пользователей. Для современных текстов также важна наглядность. Медиаиллюст- рация, привлекающая внимание пользователя, </w:t>
      </w:r>
      <w:proofErr w:type="gramStart"/>
      <w:r w:rsidRPr="003E4C91">
        <w:rPr>
          <w:rFonts w:ascii="Times New Roman" w:hAnsi="Times New Roman" w:cs="Times New Roman"/>
        </w:rPr>
        <w:t>по- могает</w:t>
      </w:r>
      <w:proofErr w:type="gramEnd"/>
      <w:r w:rsidRPr="003E4C91">
        <w:rPr>
          <w:rFonts w:ascii="Times New Roman" w:hAnsi="Times New Roman" w:cs="Times New Roman"/>
        </w:rPr>
        <w:t xml:space="preserve"> перенаправить трафик на новостной пор- тал, разместивший у себя изображение. </w:t>
      </w:r>
      <w:proofErr w:type="gramStart"/>
      <w:r w:rsidRPr="003E4C91">
        <w:rPr>
          <w:rFonts w:ascii="Times New Roman" w:hAnsi="Times New Roman" w:cs="Times New Roman"/>
        </w:rPr>
        <w:t>Большин- ство</w:t>
      </w:r>
      <w:proofErr w:type="gramEnd"/>
      <w:r w:rsidRPr="003E4C91">
        <w:rPr>
          <w:rFonts w:ascii="Times New Roman" w:hAnsi="Times New Roman" w:cs="Times New Roman"/>
        </w:rPr>
        <w:t xml:space="preserve"> современных изданий используют инфографику – форму визуализации информации, составляющую мультимедийного сюжета [3, с. 342]. Инфографика может быть статичной, </w:t>
      </w:r>
      <w:proofErr w:type="gramStart"/>
      <w:r w:rsidRPr="003E4C91">
        <w:rPr>
          <w:rFonts w:ascii="Times New Roman" w:hAnsi="Times New Roman" w:cs="Times New Roman"/>
        </w:rPr>
        <w:t>пред- ставленной</w:t>
      </w:r>
      <w:proofErr w:type="gramEnd"/>
      <w:r w:rsidRPr="003E4C91">
        <w:rPr>
          <w:rFonts w:ascii="Times New Roman" w:hAnsi="Times New Roman" w:cs="Times New Roman"/>
        </w:rPr>
        <w:t xml:space="preserve"> схемой или диаграммой, или динамич- ной, в форме анимированного изображения (gif) или короткого видео. К примеру, в интернет- отделе газеты «Комсомольская правда» тексты в социальных сетях дополняют различными </w:t>
      </w:r>
      <w:proofErr w:type="gramStart"/>
      <w:r w:rsidRPr="003E4C91">
        <w:rPr>
          <w:rFonts w:ascii="Times New Roman" w:hAnsi="Times New Roman" w:cs="Times New Roman"/>
        </w:rPr>
        <w:t>изо- бражениями</w:t>
      </w:r>
      <w:proofErr w:type="gramEnd"/>
      <w:r w:rsidRPr="003E4C91">
        <w:rPr>
          <w:rFonts w:ascii="Times New Roman" w:hAnsi="Times New Roman" w:cs="Times New Roman"/>
        </w:rPr>
        <w:t xml:space="preserve">, эдвайсами. Эдвайс, [-а, м.], (от англ. advice – совет) – жанр баннера, интернет-плаката, выполненный по определенным правилам: </w:t>
      </w:r>
      <w:proofErr w:type="gramStart"/>
      <w:r w:rsidRPr="003E4C91">
        <w:rPr>
          <w:rFonts w:ascii="Times New Roman" w:hAnsi="Times New Roman" w:cs="Times New Roman"/>
        </w:rPr>
        <w:t>цвето- вой</w:t>
      </w:r>
      <w:proofErr w:type="gramEnd"/>
      <w:r w:rsidRPr="003E4C91">
        <w:rPr>
          <w:rFonts w:ascii="Times New Roman" w:hAnsi="Times New Roman" w:cs="Times New Roman"/>
        </w:rPr>
        <w:t xml:space="preserve"> фрейм с изображением и ироническим выска- зыванием. Сочетание вербальной и невербальной (иллюстративно-визуальной) составляющей </w:t>
      </w:r>
      <w:proofErr w:type="gramStart"/>
      <w:r w:rsidRPr="003E4C91">
        <w:rPr>
          <w:rFonts w:ascii="Times New Roman" w:hAnsi="Times New Roman" w:cs="Times New Roman"/>
        </w:rPr>
        <w:t>со- временного</w:t>
      </w:r>
      <w:proofErr w:type="gramEnd"/>
      <w:r w:rsidRPr="003E4C91">
        <w:rPr>
          <w:rFonts w:ascii="Times New Roman" w:hAnsi="Times New Roman" w:cs="Times New Roman"/>
        </w:rPr>
        <w:t xml:space="preserve"> журналистского текста формирует креолизованный текст. Само </w:t>
      </w:r>
      <w:r w:rsidRPr="003E4C91">
        <w:rPr>
          <w:rFonts w:ascii="Times New Roman" w:hAnsi="Times New Roman" w:cs="Times New Roman"/>
        </w:rPr>
        <w:lastRenderedPageBreak/>
        <w:t xml:space="preserve">слово креолизация обозначает сочетание разных средств смысловых систем, отвечающее условию текстуальности. Смысловые системы, в свою очередь, могут быть представлены вербально или иконически (от </w:t>
      </w:r>
      <w:proofErr w:type="gramStart"/>
      <w:r w:rsidRPr="003E4C91">
        <w:rPr>
          <w:rFonts w:ascii="Times New Roman" w:hAnsi="Times New Roman" w:cs="Times New Roman"/>
        </w:rPr>
        <w:t>гре- ческого</w:t>
      </w:r>
      <w:proofErr w:type="gramEnd"/>
      <w:r w:rsidRPr="003E4C91">
        <w:rPr>
          <w:rFonts w:ascii="Times New Roman" w:hAnsi="Times New Roman" w:cs="Times New Roman"/>
        </w:rPr>
        <w:t xml:space="preserve"> eikon – изображение).  Современные лингвисты, изучая креолизо- ванные (смешанного вида) тексты, отмечают </w:t>
      </w:r>
      <w:proofErr w:type="gramStart"/>
      <w:r w:rsidRPr="003E4C91">
        <w:rPr>
          <w:rFonts w:ascii="Times New Roman" w:hAnsi="Times New Roman" w:cs="Times New Roman"/>
        </w:rPr>
        <w:t>соче- тание</w:t>
      </w:r>
      <w:proofErr w:type="gramEnd"/>
      <w:r w:rsidRPr="003E4C91">
        <w:rPr>
          <w:rFonts w:ascii="Times New Roman" w:hAnsi="Times New Roman" w:cs="Times New Roman"/>
        </w:rPr>
        <w:t xml:space="preserve"> различных семиотических систем: графиче- ских, словесных, аудиальных, иллюстративных, кинематографических, музыкальных и других. Эдвайсы и демотиваторы являются наглядным примером соположения иллюстративной части и вербальной. К креолизованным типам текста </w:t>
      </w:r>
      <w:proofErr w:type="gramStart"/>
      <w:r w:rsidRPr="003E4C91">
        <w:rPr>
          <w:rFonts w:ascii="Times New Roman" w:hAnsi="Times New Roman" w:cs="Times New Roman"/>
        </w:rPr>
        <w:t>так- же</w:t>
      </w:r>
      <w:proofErr w:type="gramEnd"/>
      <w:r w:rsidRPr="003E4C91">
        <w:rPr>
          <w:rFonts w:ascii="Times New Roman" w:hAnsi="Times New Roman" w:cs="Times New Roman"/>
        </w:rPr>
        <w:t xml:space="preserve"> относятся комиксы и рекламные тексты. </w:t>
      </w:r>
      <w:proofErr w:type="gramStart"/>
      <w:r w:rsidRPr="003E4C91">
        <w:rPr>
          <w:rFonts w:ascii="Times New Roman" w:hAnsi="Times New Roman" w:cs="Times New Roman"/>
        </w:rPr>
        <w:t>Опре- деление</w:t>
      </w:r>
      <w:proofErr w:type="gramEnd"/>
      <w:r w:rsidRPr="003E4C91">
        <w:rPr>
          <w:rFonts w:ascii="Times New Roman" w:hAnsi="Times New Roman" w:cs="Times New Roman"/>
        </w:rPr>
        <w:t xml:space="preserve"> визуализации текста характеризует его по типу формы (фактуры), если придерживаться ти- пологии, приводимой Н.А. Кузьминой. В классификации современных журналист- ских текстов учитываются также следующие па- </w:t>
      </w:r>
      <w:proofErr w:type="gramStart"/>
      <w:r w:rsidRPr="003E4C91">
        <w:rPr>
          <w:rFonts w:ascii="Times New Roman" w:hAnsi="Times New Roman" w:cs="Times New Roman"/>
        </w:rPr>
        <w:t xml:space="preserve">раметры: </w:t>
      </w:r>
      <w:r w:rsidRPr="003E4C91">
        <w:rPr>
          <w:rFonts w:ascii="Times New Roman" w:hAnsi="Times New Roman" w:cs="Times New Roman"/>
        </w:rPr>
        <w:t> метод</w:t>
      </w:r>
      <w:proofErr w:type="gramEnd"/>
      <w:r w:rsidRPr="003E4C91">
        <w:rPr>
          <w:rFonts w:ascii="Times New Roman" w:hAnsi="Times New Roman" w:cs="Times New Roman"/>
        </w:rPr>
        <w:t xml:space="preserve"> производства текста; </w:t>
      </w:r>
      <w:r w:rsidRPr="003E4C91">
        <w:rPr>
          <w:rFonts w:ascii="Times New Roman" w:hAnsi="Times New Roman" w:cs="Times New Roman"/>
        </w:rPr>
        <w:t xml:space="preserve"> платформа существования; </w:t>
      </w:r>
      <w:r w:rsidRPr="003E4C91">
        <w:rPr>
          <w:rFonts w:ascii="Times New Roman" w:hAnsi="Times New Roman" w:cs="Times New Roman"/>
        </w:rPr>
        <w:t xml:space="preserve"> функционально-жанровый тип текста; </w:t>
      </w:r>
      <w:r w:rsidRPr="003E4C91">
        <w:rPr>
          <w:rFonts w:ascii="Times New Roman" w:hAnsi="Times New Roman" w:cs="Times New Roman"/>
        </w:rPr>
        <w:t xml:space="preserve"> преимущество одних тем перед другими. По методам производства современный </w:t>
      </w:r>
      <w:proofErr w:type="gramStart"/>
      <w:r w:rsidRPr="003E4C91">
        <w:rPr>
          <w:rFonts w:ascii="Times New Roman" w:hAnsi="Times New Roman" w:cs="Times New Roman"/>
        </w:rPr>
        <w:t>жур- налистский</w:t>
      </w:r>
      <w:proofErr w:type="gramEnd"/>
      <w:r w:rsidRPr="003E4C91">
        <w:rPr>
          <w:rFonts w:ascii="Times New Roman" w:hAnsi="Times New Roman" w:cs="Times New Roman"/>
        </w:rPr>
        <w:t xml:space="preserve"> текст не отличается от текстов тради- ционных СМИ: он может быть либо авторским, либо коллегиальным. Из определения понятия следует, что авторский текст имеет автора, </w:t>
      </w:r>
      <w:proofErr w:type="gramStart"/>
      <w:r w:rsidRPr="003E4C91">
        <w:rPr>
          <w:rFonts w:ascii="Times New Roman" w:hAnsi="Times New Roman" w:cs="Times New Roman"/>
        </w:rPr>
        <w:t>указы- вает</w:t>
      </w:r>
      <w:proofErr w:type="gramEnd"/>
      <w:r w:rsidRPr="003E4C91">
        <w:rPr>
          <w:rFonts w:ascii="Times New Roman" w:hAnsi="Times New Roman" w:cs="Times New Roman"/>
        </w:rPr>
        <w:t xml:space="preserve"> на индивидуальный текст обозревателя или корреспондента. Коллегиальный текст в отличие от авторского представлен новостным агентством или коллегией авторов, подчеркивающей важность </w:t>
      </w:r>
      <w:proofErr w:type="gramStart"/>
      <w:r w:rsidRPr="003E4C91">
        <w:rPr>
          <w:rFonts w:ascii="Times New Roman" w:hAnsi="Times New Roman" w:cs="Times New Roman"/>
        </w:rPr>
        <w:t>корпоратив- ного</w:t>
      </w:r>
      <w:proofErr w:type="gramEnd"/>
      <w:r w:rsidRPr="003E4C91">
        <w:rPr>
          <w:rFonts w:ascii="Times New Roman" w:hAnsi="Times New Roman" w:cs="Times New Roman"/>
        </w:rPr>
        <w:t xml:space="preserve"> характера издания. Коллегиальный текст конкретного автора не имеет. По функционально- жанровому типу современные журналистские </w:t>
      </w:r>
      <w:proofErr w:type="gramStart"/>
      <w:r w:rsidRPr="003E4C91">
        <w:rPr>
          <w:rFonts w:ascii="Times New Roman" w:hAnsi="Times New Roman" w:cs="Times New Roman"/>
        </w:rPr>
        <w:t>тек- сты</w:t>
      </w:r>
      <w:proofErr w:type="gramEnd"/>
      <w:r w:rsidRPr="003E4C91">
        <w:rPr>
          <w:rFonts w:ascii="Times New Roman" w:hAnsi="Times New Roman" w:cs="Times New Roman"/>
        </w:rPr>
        <w:t xml:space="preserve">, как и тексты традиционной прессы, делятся на информационные, аналитические и художест- венно-публицистические. По тематической доминанте журналистские тексты различают устойчивые и динамично- изменчивые. Тематически устойчивые тексты </w:t>
      </w:r>
      <w:proofErr w:type="gramStart"/>
      <w:r w:rsidRPr="003E4C91">
        <w:rPr>
          <w:rFonts w:ascii="Times New Roman" w:hAnsi="Times New Roman" w:cs="Times New Roman"/>
        </w:rPr>
        <w:t>ос- вещают</w:t>
      </w:r>
      <w:proofErr w:type="gramEnd"/>
      <w:r w:rsidRPr="003E4C91">
        <w:rPr>
          <w:rFonts w:ascii="Times New Roman" w:hAnsi="Times New Roman" w:cs="Times New Roman"/>
        </w:rPr>
        <w:t xml:space="preserve"> неизменяемые, универсальные темы и не зависят от национально-специфических особенно- стей аудитории. Динамично-изменчивые тексты, напротив, освещают актуальную картину мира, </w:t>
      </w:r>
      <w:proofErr w:type="gramStart"/>
      <w:r w:rsidRPr="003E4C91">
        <w:rPr>
          <w:rFonts w:ascii="Times New Roman" w:hAnsi="Times New Roman" w:cs="Times New Roman"/>
        </w:rPr>
        <w:t>ха- рактерную</w:t>
      </w:r>
      <w:proofErr w:type="gramEnd"/>
      <w:r w:rsidRPr="003E4C91">
        <w:rPr>
          <w:rFonts w:ascii="Times New Roman" w:hAnsi="Times New Roman" w:cs="Times New Roman"/>
        </w:rPr>
        <w:t xml:space="preserve"> для аудитории отдельно взятой страны.  Динамично-изменчивые журналистские </w:t>
      </w:r>
      <w:proofErr w:type="gramStart"/>
      <w:r w:rsidRPr="003E4C91">
        <w:rPr>
          <w:rFonts w:ascii="Times New Roman" w:hAnsi="Times New Roman" w:cs="Times New Roman"/>
        </w:rPr>
        <w:t>тек- сты</w:t>
      </w:r>
      <w:proofErr w:type="gramEnd"/>
      <w:r w:rsidRPr="003E4C91">
        <w:rPr>
          <w:rFonts w:ascii="Times New Roman" w:hAnsi="Times New Roman" w:cs="Times New Roman"/>
        </w:rPr>
        <w:t xml:space="preserve"> охватывают темы политики, культуры, спорта, предоставляют информацию о новостях жизни регионов. К примеру, в современной тематике российских медиа преобладают сообщения о </w:t>
      </w:r>
      <w:proofErr w:type="gramStart"/>
      <w:r w:rsidRPr="003E4C91">
        <w:rPr>
          <w:rFonts w:ascii="Times New Roman" w:hAnsi="Times New Roman" w:cs="Times New Roman"/>
        </w:rPr>
        <w:t>во- енной</w:t>
      </w:r>
      <w:proofErr w:type="gramEnd"/>
      <w:r w:rsidRPr="003E4C91">
        <w:rPr>
          <w:rFonts w:ascii="Times New Roman" w:hAnsi="Times New Roman" w:cs="Times New Roman"/>
        </w:rPr>
        <w:t xml:space="preserve"> операции в Сирии, о взаимоотношениях с США, ЕС, новости об антисанкционной политике и о курсе валют.  В средствах массовой информации США на данный момент преобладают новости о </w:t>
      </w:r>
      <w:proofErr w:type="gramStart"/>
      <w:r w:rsidRPr="003E4C91">
        <w:rPr>
          <w:rFonts w:ascii="Times New Roman" w:hAnsi="Times New Roman" w:cs="Times New Roman"/>
        </w:rPr>
        <w:t>предвы- борной</w:t>
      </w:r>
      <w:proofErr w:type="gramEnd"/>
      <w:r w:rsidRPr="003E4C91">
        <w:rPr>
          <w:rFonts w:ascii="Times New Roman" w:hAnsi="Times New Roman" w:cs="Times New Roman"/>
        </w:rPr>
        <w:t xml:space="preserve"> компании кандидатов на пост президента Америки, о военной операции в Сирии и о взаимо- отношениях с Россией. Таким образом, набор ме- диатопиков отчасти универсален, а отчасти отличается национально-культурной спецификой и актуальностью для отдельно взятой страны. Возможность аудитории участвовать в медиа- производстве, возможность равного диалога с профессиональными коммуникаторами изменяет роли адресата и адресанта современного </w:t>
      </w:r>
      <w:proofErr w:type="gramStart"/>
      <w:r w:rsidRPr="003E4C91">
        <w:rPr>
          <w:rFonts w:ascii="Times New Roman" w:hAnsi="Times New Roman" w:cs="Times New Roman"/>
        </w:rPr>
        <w:t>журнали- стского</w:t>
      </w:r>
      <w:proofErr w:type="gramEnd"/>
      <w:r w:rsidRPr="003E4C91">
        <w:rPr>
          <w:rFonts w:ascii="Times New Roman" w:hAnsi="Times New Roman" w:cs="Times New Roman"/>
        </w:rPr>
        <w:t xml:space="preserve"> текста. Современные медиа стремятся к установлению персональности, определению четкой ниши готового продукта, стремятся к уменьшению расстояния, разделяющего создателя контента и его потребителя. На современном медиарынке начался процесс «фрагментации медиа» и переход к «узкой </w:t>
      </w:r>
      <w:proofErr w:type="gramStart"/>
      <w:r w:rsidRPr="003E4C91">
        <w:rPr>
          <w:rFonts w:ascii="Times New Roman" w:hAnsi="Times New Roman" w:cs="Times New Roman"/>
        </w:rPr>
        <w:t>спе- циализации</w:t>
      </w:r>
      <w:proofErr w:type="gramEnd"/>
      <w:r w:rsidRPr="003E4C91">
        <w:rPr>
          <w:rFonts w:ascii="Times New Roman" w:hAnsi="Times New Roman" w:cs="Times New Roman"/>
        </w:rPr>
        <w:t>» как в традиционных печатных, так и в интернет-изданиях. «Масс</w:t>
      </w:r>
      <w:r w:rsidRPr="003E4C91">
        <w:rPr>
          <w:rFonts w:ascii="Cambria Math" w:hAnsi="Cambria Math" w:cs="Cambria Math"/>
        </w:rPr>
        <w:t>‐</w:t>
      </w:r>
      <w:r w:rsidRPr="003E4C91">
        <w:rPr>
          <w:rFonts w:ascii="Times New Roman" w:hAnsi="Times New Roman" w:cs="Times New Roman"/>
        </w:rPr>
        <w:t xml:space="preserve">медиа – уже нет. Средства массовой информации перестали быть массовыми (скорее они стали средствами узкой, а в будущем персональной информации) – по </w:t>
      </w:r>
      <w:proofErr w:type="gramStart"/>
      <w:r w:rsidRPr="003E4C91">
        <w:rPr>
          <w:rFonts w:ascii="Times New Roman" w:hAnsi="Times New Roman" w:cs="Times New Roman"/>
        </w:rPr>
        <w:t>при- чине</w:t>
      </w:r>
      <w:proofErr w:type="gramEnd"/>
      <w:r w:rsidRPr="003E4C91">
        <w:rPr>
          <w:rFonts w:ascii="Times New Roman" w:hAnsi="Times New Roman" w:cs="Times New Roman"/>
        </w:rPr>
        <w:t xml:space="preserve"> узкой специализации СМИ, с одной стороны, или по причине разбредания целевых аудиторий по нишам» [9]. В своем докладе на форуме «Медиа </w:t>
      </w:r>
      <w:proofErr w:type="gramStart"/>
      <w:r w:rsidRPr="003E4C91">
        <w:rPr>
          <w:rFonts w:ascii="Times New Roman" w:hAnsi="Times New Roman" w:cs="Times New Roman"/>
        </w:rPr>
        <w:t>будуще- го</w:t>
      </w:r>
      <w:proofErr w:type="gramEnd"/>
      <w:r w:rsidRPr="003E4C91">
        <w:rPr>
          <w:rFonts w:ascii="Times New Roman" w:hAnsi="Times New Roman" w:cs="Times New Roman"/>
        </w:rPr>
        <w:t xml:space="preserve">» (Москва, 24.06.11) Наталья Лосева, замести- тель главного редактора РИА Новости, отметила «Не аудитория приходит к нам, а мы идем туда, где аудитория!» [14]. Она подчеркнула, что «мы хотим позволить нашей аудитории обратить нас в тот формат, в который они хотят. Если они хотят видеть нас у себя в iPad, мы должны быть там. Если они хотят, чтобы мы отправляли им в режиме онлайн счет игры их любимой команды, мы </w:t>
      </w:r>
      <w:proofErr w:type="gramStart"/>
      <w:r w:rsidRPr="003E4C91">
        <w:rPr>
          <w:rFonts w:ascii="Times New Roman" w:hAnsi="Times New Roman" w:cs="Times New Roman"/>
        </w:rPr>
        <w:t>долж- ны</w:t>
      </w:r>
      <w:proofErr w:type="gramEnd"/>
      <w:r w:rsidRPr="003E4C91">
        <w:rPr>
          <w:rFonts w:ascii="Times New Roman" w:hAnsi="Times New Roman" w:cs="Times New Roman"/>
        </w:rPr>
        <w:t xml:space="preserve"> делать это. Если мы сможем придумать, как перенаправить контент напрямую в ум наших </w:t>
      </w:r>
      <w:proofErr w:type="gramStart"/>
      <w:r w:rsidRPr="003E4C91">
        <w:rPr>
          <w:rFonts w:ascii="Times New Roman" w:hAnsi="Times New Roman" w:cs="Times New Roman"/>
        </w:rPr>
        <w:t>чи- тателей</w:t>
      </w:r>
      <w:proofErr w:type="gramEnd"/>
      <w:r w:rsidRPr="003E4C91">
        <w:rPr>
          <w:rFonts w:ascii="Times New Roman" w:hAnsi="Times New Roman" w:cs="Times New Roman"/>
        </w:rPr>
        <w:t xml:space="preserve">, мы должны сделать это!» [14]. Роль адресата сегодня довлеет над </w:t>
      </w:r>
      <w:proofErr w:type="gramStart"/>
      <w:r w:rsidRPr="003E4C91">
        <w:rPr>
          <w:rFonts w:ascii="Times New Roman" w:hAnsi="Times New Roman" w:cs="Times New Roman"/>
        </w:rPr>
        <w:t>адресан- том</w:t>
      </w:r>
      <w:proofErr w:type="gramEnd"/>
      <w:r w:rsidRPr="003E4C91">
        <w:rPr>
          <w:rFonts w:ascii="Times New Roman" w:hAnsi="Times New Roman" w:cs="Times New Roman"/>
        </w:rPr>
        <w:t xml:space="preserve">, что, как следствие, приводит к обезличива- нию журналистского текста, стирает авторское начало в медийном дискурсе. Текст медиасообще- ния транслирует ту картину мира, которая </w:t>
      </w:r>
      <w:proofErr w:type="gramStart"/>
      <w:r w:rsidRPr="003E4C91">
        <w:rPr>
          <w:rFonts w:ascii="Times New Roman" w:hAnsi="Times New Roman" w:cs="Times New Roman"/>
        </w:rPr>
        <w:t>прису- ща</w:t>
      </w:r>
      <w:proofErr w:type="gramEnd"/>
      <w:r w:rsidRPr="003E4C91">
        <w:rPr>
          <w:rFonts w:ascii="Times New Roman" w:hAnsi="Times New Roman" w:cs="Times New Roman"/>
        </w:rPr>
        <w:t xml:space="preserve"> категории предполагаемого читателя. Это </w:t>
      </w:r>
      <w:proofErr w:type="gramStart"/>
      <w:r w:rsidRPr="003E4C91">
        <w:rPr>
          <w:rFonts w:ascii="Times New Roman" w:hAnsi="Times New Roman" w:cs="Times New Roman"/>
        </w:rPr>
        <w:t>по- ложение</w:t>
      </w:r>
      <w:proofErr w:type="gramEnd"/>
      <w:r w:rsidRPr="003E4C91">
        <w:rPr>
          <w:rFonts w:ascii="Times New Roman" w:hAnsi="Times New Roman" w:cs="Times New Roman"/>
        </w:rPr>
        <w:t xml:space="preserve"> иллюстрирует тот факт, что каждое пе- чатное издание знает свою аудиторию, на которую ориентируется контент. «То, что автор подает в тексте как собственное отношение, должно </w:t>
      </w:r>
      <w:proofErr w:type="gramStart"/>
      <w:r w:rsidRPr="003E4C91">
        <w:rPr>
          <w:rFonts w:ascii="Times New Roman" w:hAnsi="Times New Roman" w:cs="Times New Roman"/>
        </w:rPr>
        <w:t>согла- совываться</w:t>
      </w:r>
      <w:proofErr w:type="gramEnd"/>
      <w:r w:rsidRPr="003E4C91">
        <w:rPr>
          <w:rFonts w:ascii="Times New Roman" w:hAnsi="Times New Roman" w:cs="Times New Roman"/>
        </w:rPr>
        <w:t xml:space="preserve"> с особенностями восприятия тех групп в обществе, которые являются целевыми аудито- риями данного текста» [5]. Современный журналистский текст, </w:t>
      </w:r>
      <w:proofErr w:type="gramStart"/>
      <w:r w:rsidRPr="003E4C91">
        <w:rPr>
          <w:rFonts w:ascii="Times New Roman" w:hAnsi="Times New Roman" w:cs="Times New Roman"/>
        </w:rPr>
        <w:t>рассчи- танный</w:t>
      </w:r>
      <w:proofErr w:type="gramEnd"/>
      <w:r w:rsidRPr="003E4C91">
        <w:rPr>
          <w:rFonts w:ascii="Times New Roman" w:hAnsi="Times New Roman" w:cs="Times New Roman"/>
        </w:rPr>
        <w:t xml:space="preserve"> на достаточно определенную целевую аудиторию, транслирует ту картину мира, кото- рая зависит скорее не от автора, а от предпола- гаемого читателя. К примеру, журналист, </w:t>
      </w:r>
      <w:proofErr w:type="gramStart"/>
      <w:r w:rsidRPr="003E4C91">
        <w:rPr>
          <w:rFonts w:ascii="Times New Roman" w:hAnsi="Times New Roman" w:cs="Times New Roman"/>
        </w:rPr>
        <w:t>кото- рый</w:t>
      </w:r>
      <w:proofErr w:type="gramEnd"/>
      <w:r w:rsidRPr="003E4C91">
        <w:rPr>
          <w:rFonts w:ascii="Times New Roman" w:hAnsi="Times New Roman" w:cs="Times New Roman"/>
        </w:rPr>
        <w:t xml:space="preserve"> работает в молодежном издании, должен ориентироваться на речь и жизненный опыт мо- лодежи, должен </w:t>
      </w:r>
      <w:r w:rsidRPr="003E4C91">
        <w:rPr>
          <w:rFonts w:ascii="Times New Roman" w:hAnsi="Times New Roman" w:cs="Times New Roman"/>
        </w:rPr>
        <w:lastRenderedPageBreak/>
        <w:t xml:space="preserve">знать и уметь апеллировать к соответствующим социальным и языковым ко- дам: специальной лексике, известным в опреде- ленных кругах именам, политическим, музыкаль- ным вкусам, фильмографии.  </w:t>
      </w:r>
    </w:p>
    <w:p w:rsidR="002414E3" w:rsidRPr="003E4C91" w:rsidRDefault="006B439D" w:rsidP="006B439D">
      <w:pPr>
        <w:tabs>
          <w:tab w:val="left" w:pos="993"/>
        </w:tabs>
        <w:contextualSpacing/>
        <w:rPr>
          <w:rFonts w:ascii="Times New Roman" w:hAnsi="Times New Roman" w:cs="Times New Roman"/>
        </w:rPr>
      </w:pPr>
      <w:r w:rsidRPr="003E4C91">
        <w:rPr>
          <w:rFonts w:ascii="Times New Roman" w:hAnsi="Times New Roman" w:cs="Times New Roman"/>
        </w:rPr>
        <w:t xml:space="preserve">Журналист должен учитывать стиль жизни </w:t>
      </w:r>
      <w:proofErr w:type="gramStart"/>
      <w:r w:rsidRPr="003E4C91">
        <w:rPr>
          <w:rFonts w:ascii="Times New Roman" w:hAnsi="Times New Roman" w:cs="Times New Roman"/>
        </w:rPr>
        <w:t>и  возможный</w:t>
      </w:r>
      <w:proofErr w:type="gramEnd"/>
      <w:r w:rsidRPr="003E4C91">
        <w:rPr>
          <w:rFonts w:ascii="Times New Roman" w:hAnsi="Times New Roman" w:cs="Times New Roman"/>
        </w:rPr>
        <w:t xml:space="preserve"> социальный статус предполагаемых читателей. Когнитивная база автора журналист- ского текста может быть значительно богаче </w:t>
      </w:r>
      <w:proofErr w:type="gramStart"/>
      <w:r w:rsidRPr="003E4C91">
        <w:rPr>
          <w:rFonts w:ascii="Times New Roman" w:hAnsi="Times New Roman" w:cs="Times New Roman"/>
        </w:rPr>
        <w:t>предполагаемой  когнитивной</w:t>
      </w:r>
      <w:proofErr w:type="gramEnd"/>
      <w:r w:rsidRPr="003E4C91">
        <w:rPr>
          <w:rFonts w:ascii="Times New Roman" w:hAnsi="Times New Roman" w:cs="Times New Roman"/>
        </w:rPr>
        <w:t xml:space="preserve"> базы читателя, в таком случае журналист обязан реализовать в своем тексте лишь ту часть когнитивной базы, что совпадает с читательской. В противном </w:t>
      </w:r>
      <w:proofErr w:type="gramStart"/>
      <w:r w:rsidRPr="003E4C91">
        <w:rPr>
          <w:rFonts w:ascii="Times New Roman" w:hAnsi="Times New Roman" w:cs="Times New Roman"/>
        </w:rPr>
        <w:t>слу- чае</w:t>
      </w:r>
      <w:proofErr w:type="gramEnd"/>
      <w:r w:rsidRPr="003E4C91">
        <w:rPr>
          <w:rFonts w:ascii="Times New Roman" w:hAnsi="Times New Roman" w:cs="Times New Roman"/>
        </w:rPr>
        <w:t xml:space="preserve">, смысл текста не достигнет своего адресата, а эффект воздействия журналистского текста будет сведен к нулю.  Таким образом, на основании анализа </w:t>
      </w:r>
      <w:proofErr w:type="gramStart"/>
      <w:r w:rsidRPr="003E4C91">
        <w:rPr>
          <w:rFonts w:ascii="Times New Roman" w:hAnsi="Times New Roman" w:cs="Times New Roman"/>
        </w:rPr>
        <w:t>иссле- дований</w:t>
      </w:r>
      <w:proofErr w:type="gramEnd"/>
      <w:r w:rsidRPr="003E4C91">
        <w:rPr>
          <w:rFonts w:ascii="Times New Roman" w:hAnsi="Times New Roman" w:cs="Times New Roman"/>
        </w:rPr>
        <w:t xml:space="preserve"> в области современной текстологии, клас- сификации текстов интернет-журналистики и со- временных медиа попытаемся дать определение современному журналистскому тексту, находяще- муся в процессе трансформации в условиях кон- вергенции СМИ и под влиянием сети Интернет. Обобщая сказанное, можно утверждать, что со- временный журналистский текст – это открытое и не отграниченное от других текстов сверхфразовое единство: 1) представленное текстуальной парадигмой, которая создается в соавторстве с читателем;  2) обладающее характеристиками гипертек- стуальности, интерактивности, мультимедийности с добавлением визуального компонента;  3) объединяющее в себе черты традицион- ных СМИ (прессы, радио, телевидения) и предна- значенное для публикации в гипериздании, по- средством которого осуществляется взаимона- правленная коммуникация СМИ и пользователя.  Это определение, став краеугольным, </w:t>
      </w:r>
      <w:proofErr w:type="gramStart"/>
      <w:r w:rsidRPr="003E4C91">
        <w:rPr>
          <w:rFonts w:ascii="Times New Roman" w:hAnsi="Times New Roman" w:cs="Times New Roman"/>
        </w:rPr>
        <w:t>позво- лило</w:t>
      </w:r>
      <w:proofErr w:type="gramEnd"/>
      <w:r w:rsidRPr="003E4C91">
        <w:rPr>
          <w:rFonts w:ascii="Times New Roman" w:hAnsi="Times New Roman" w:cs="Times New Roman"/>
        </w:rPr>
        <w:t xml:space="preserve"> студентам достаточно профессионально рас- смотреть факторы трансформации журналистского текста на современном этапе, описать влияние со- циальных сетей на традиционные СМИ, а также рассмотреть языковые изменения в журналистике и уровни их анализа.  Следующим этапом стал анализ текстов </w:t>
      </w:r>
      <w:proofErr w:type="gramStart"/>
      <w:r w:rsidRPr="003E4C91">
        <w:rPr>
          <w:rFonts w:ascii="Times New Roman" w:hAnsi="Times New Roman" w:cs="Times New Roman"/>
        </w:rPr>
        <w:t>кон- кретных</w:t>
      </w:r>
      <w:proofErr w:type="gramEnd"/>
      <w:r w:rsidRPr="003E4C91">
        <w:rPr>
          <w:rFonts w:ascii="Times New Roman" w:hAnsi="Times New Roman" w:cs="Times New Roman"/>
        </w:rPr>
        <w:t xml:space="preserve"> изданий, таких как газета «Комсомоль- ская правда» и другие, а также публикаций в соци- альных сетях ВКонтакте, Одноклассники, Твиттер и др. Именно сравнительный анализ текстов под- твердил теоретические положения, в частности, принятое в рамках данного исследования опреде- ление современного журналистского текста в ус- ловиях конвергенции СМИ. Это </w:t>
      </w:r>
      <w:proofErr w:type="gramStart"/>
      <w:r w:rsidRPr="003E4C91">
        <w:rPr>
          <w:rFonts w:ascii="Times New Roman" w:hAnsi="Times New Roman" w:cs="Times New Roman"/>
        </w:rPr>
        <w:t>позволяет  утверждать</w:t>
      </w:r>
      <w:proofErr w:type="gramEnd"/>
      <w:r w:rsidRPr="003E4C91">
        <w:rPr>
          <w:rFonts w:ascii="Times New Roman" w:hAnsi="Times New Roman" w:cs="Times New Roman"/>
        </w:rPr>
        <w:t xml:space="preserve">, что сегодня в журналистском сообществе как никогда назрела необходимость теоретических обоснований поня- тий, которые еще вчера казались незыблемыми. В результате глобальных технологических </w:t>
      </w:r>
      <w:proofErr w:type="gramStart"/>
      <w:r w:rsidRPr="003E4C91">
        <w:rPr>
          <w:rFonts w:ascii="Times New Roman" w:hAnsi="Times New Roman" w:cs="Times New Roman"/>
        </w:rPr>
        <w:t>изме- нений</w:t>
      </w:r>
      <w:proofErr w:type="gramEnd"/>
      <w:r w:rsidRPr="003E4C91">
        <w:rPr>
          <w:rFonts w:ascii="Times New Roman" w:hAnsi="Times New Roman" w:cs="Times New Roman"/>
        </w:rPr>
        <w:t xml:space="preserve">, связанных с развитием социальных сетей, дигитализацией средств массовой информации и других, они требуют корректировки и переосмысления. Именно с этого </w:t>
      </w:r>
      <w:proofErr w:type="gramStart"/>
      <w:r w:rsidRPr="003E4C91">
        <w:rPr>
          <w:rFonts w:ascii="Times New Roman" w:hAnsi="Times New Roman" w:cs="Times New Roman"/>
        </w:rPr>
        <w:t>нам  надо</w:t>
      </w:r>
      <w:proofErr w:type="gramEnd"/>
      <w:r w:rsidRPr="003E4C91">
        <w:rPr>
          <w:rFonts w:ascii="Times New Roman" w:hAnsi="Times New Roman" w:cs="Times New Roman"/>
        </w:rPr>
        <w:t xml:space="preserve"> начинать любое исследование.   </w:t>
      </w:r>
    </w:p>
    <w:p w:rsidR="006B439D" w:rsidRPr="003E4C91" w:rsidRDefault="006B439D" w:rsidP="006B439D">
      <w:pPr>
        <w:tabs>
          <w:tab w:val="left" w:pos="993"/>
        </w:tabs>
        <w:contextualSpacing/>
        <w:rPr>
          <w:rFonts w:ascii="Times New Roman" w:hAnsi="Times New Roman" w:cs="Times New Roman"/>
          <w:b/>
        </w:rPr>
      </w:pPr>
      <w:r w:rsidRPr="003E4C91">
        <w:rPr>
          <w:rFonts w:ascii="Times New Roman" w:hAnsi="Times New Roman" w:cs="Times New Roman"/>
          <w:b/>
        </w:rPr>
        <w:t>Контрольные вопросы:</w:t>
      </w:r>
    </w:p>
    <w:p w:rsidR="006B439D" w:rsidRPr="003E4C91" w:rsidRDefault="006B439D" w:rsidP="002254C7">
      <w:pPr>
        <w:pStyle w:val="a3"/>
        <w:numPr>
          <w:ilvl w:val="0"/>
          <w:numId w:val="29"/>
        </w:numPr>
        <w:tabs>
          <w:tab w:val="left" w:pos="993"/>
        </w:tabs>
        <w:ind w:left="-142" w:firstLine="851"/>
        <w:rPr>
          <w:rFonts w:ascii="Times New Roman" w:hAnsi="Times New Roman" w:cs="Times New Roman"/>
        </w:rPr>
      </w:pPr>
      <w:r w:rsidRPr="003E4C91">
        <w:rPr>
          <w:rFonts w:ascii="Times New Roman" w:hAnsi="Times New Roman" w:cs="Times New Roman"/>
        </w:rPr>
        <w:t>Как дикторский голос формирует образ телеканала?</w:t>
      </w:r>
    </w:p>
    <w:p w:rsidR="006B439D" w:rsidRPr="003E4C91" w:rsidRDefault="006B439D" w:rsidP="002254C7">
      <w:pPr>
        <w:pStyle w:val="a3"/>
        <w:numPr>
          <w:ilvl w:val="0"/>
          <w:numId w:val="29"/>
        </w:numPr>
        <w:tabs>
          <w:tab w:val="left" w:pos="993"/>
        </w:tabs>
        <w:ind w:left="-142" w:firstLine="851"/>
        <w:rPr>
          <w:rFonts w:ascii="Times New Roman" w:hAnsi="Times New Roman" w:cs="Times New Roman"/>
        </w:rPr>
      </w:pPr>
      <w:r w:rsidRPr="003E4C91">
        <w:rPr>
          <w:rFonts w:ascii="Times New Roman" w:hAnsi="Times New Roman" w:cs="Times New Roman"/>
        </w:rPr>
        <w:t>В чем принципы контентной стратегии?</w:t>
      </w:r>
    </w:p>
    <w:p w:rsidR="006B439D" w:rsidRPr="003E4C91" w:rsidRDefault="006B439D" w:rsidP="002254C7">
      <w:pPr>
        <w:pStyle w:val="a3"/>
        <w:numPr>
          <w:ilvl w:val="0"/>
          <w:numId w:val="29"/>
        </w:numPr>
        <w:tabs>
          <w:tab w:val="left" w:pos="993"/>
        </w:tabs>
        <w:ind w:left="-142" w:firstLine="851"/>
        <w:rPr>
          <w:rFonts w:ascii="Times New Roman" w:hAnsi="Times New Roman" w:cs="Times New Roman"/>
        </w:rPr>
      </w:pPr>
      <w:r w:rsidRPr="003E4C91">
        <w:rPr>
          <w:rFonts w:ascii="Times New Roman" w:hAnsi="Times New Roman" w:cs="Times New Roman"/>
        </w:rPr>
        <w:t>Каким образом формируется журналистский текст?</w:t>
      </w:r>
    </w:p>
    <w:p w:rsidR="002254C7" w:rsidRPr="003E4C91" w:rsidRDefault="002254C7" w:rsidP="002254C7">
      <w:pPr>
        <w:tabs>
          <w:tab w:val="left" w:pos="993"/>
        </w:tabs>
        <w:ind w:left="709" w:firstLine="0"/>
        <w:rPr>
          <w:rFonts w:ascii="Times New Roman" w:hAnsi="Times New Roman" w:cs="Times New Roman"/>
          <w:b/>
        </w:rPr>
      </w:pPr>
      <w:r w:rsidRPr="003E4C91">
        <w:rPr>
          <w:rFonts w:ascii="Times New Roman" w:hAnsi="Times New Roman" w:cs="Times New Roman"/>
          <w:b/>
        </w:rPr>
        <w:t>Литература:</w:t>
      </w:r>
    </w:p>
    <w:p w:rsidR="002254C7" w:rsidRPr="003E4C91" w:rsidRDefault="002254C7" w:rsidP="002254C7">
      <w:pPr>
        <w:tabs>
          <w:tab w:val="left" w:pos="993"/>
        </w:tabs>
        <w:rPr>
          <w:rFonts w:ascii="Times New Roman" w:hAnsi="Times New Roman" w:cs="Times New Roman"/>
        </w:rPr>
      </w:pPr>
      <w:r w:rsidRPr="003E4C91">
        <w:rPr>
          <w:rFonts w:ascii="Times New Roman" w:hAnsi="Times New Roman" w:cs="Times New Roman"/>
        </w:rPr>
        <w:t>1.</w:t>
      </w:r>
      <w:r w:rsidRPr="003E4C91">
        <w:rPr>
          <w:rFonts w:ascii="Times New Roman" w:hAnsi="Times New Roman" w:cs="Times New Roman"/>
        </w:rPr>
        <w:tab/>
        <w:t>Крис Фрост Дизайн газет и журналов – М.: Школа издательского и медиа бизнеса, 2012. – 231 с.</w:t>
      </w:r>
    </w:p>
    <w:p w:rsidR="002254C7" w:rsidRPr="003E4C91" w:rsidRDefault="002254C7" w:rsidP="002254C7">
      <w:pPr>
        <w:tabs>
          <w:tab w:val="left" w:pos="993"/>
        </w:tabs>
        <w:rPr>
          <w:rFonts w:ascii="Times New Roman" w:hAnsi="Times New Roman" w:cs="Times New Roman"/>
        </w:rPr>
      </w:pPr>
      <w:r w:rsidRPr="003E4C91">
        <w:rPr>
          <w:rFonts w:ascii="Times New Roman" w:hAnsi="Times New Roman" w:cs="Times New Roman"/>
        </w:rPr>
        <w:t>2.</w:t>
      </w:r>
      <w:r w:rsidRPr="003E4C91">
        <w:rPr>
          <w:rFonts w:ascii="Times New Roman" w:hAnsi="Times New Roman" w:cs="Times New Roman"/>
        </w:rPr>
        <w:tab/>
        <w:t>Ситников В.П. Издательское дело. Основы. История. Взаимосвязь техники и технологии – М.: Филологическое общество «СЛОВО»: ООО «Издательство АСТ», 2002. – 223 с.</w:t>
      </w:r>
    </w:p>
    <w:p w:rsidR="002254C7" w:rsidRPr="003E4C91" w:rsidRDefault="002254C7" w:rsidP="002254C7">
      <w:pPr>
        <w:tabs>
          <w:tab w:val="left" w:pos="993"/>
        </w:tabs>
        <w:rPr>
          <w:rFonts w:ascii="Times New Roman" w:hAnsi="Times New Roman" w:cs="Times New Roman"/>
        </w:rPr>
      </w:pPr>
      <w:r w:rsidRPr="003E4C91">
        <w:rPr>
          <w:rFonts w:ascii="Times New Roman" w:hAnsi="Times New Roman" w:cs="Times New Roman"/>
        </w:rPr>
        <w:t>3.</w:t>
      </w:r>
      <w:r w:rsidRPr="003E4C91">
        <w:rPr>
          <w:rFonts w:ascii="Times New Roman" w:hAnsi="Times New Roman" w:cs="Times New Roman"/>
        </w:rPr>
        <w:tab/>
        <w:t>Пикок Джон Издательское дело – М.: Издательство ЭКОМ, 2002. – 424 с.</w:t>
      </w:r>
    </w:p>
    <w:p w:rsidR="002254C7" w:rsidRPr="003E4C91" w:rsidRDefault="002254C7" w:rsidP="002254C7">
      <w:pPr>
        <w:tabs>
          <w:tab w:val="left" w:pos="993"/>
        </w:tabs>
        <w:rPr>
          <w:rFonts w:ascii="Times New Roman" w:hAnsi="Times New Roman" w:cs="Times New Roman"/>
        </w:rPr>
      </w:pPr>
      <w:r w:rsidRPr="003E4C91">
        <w:rPr>
          <w:rFonts w:ascii="Times New Roman" w:hAnsi="Times New Roman" w:cs="Times New Roman"/>
        </w:rPr>
        <w:t>4.</w:t>
      </w:r>
      <w:r w:rsidRPr="003E4C91">
        <w:rPr>
          <w:rFonts w:ascii="Times New Roman" w:hAnsi="Times New Roman" w:cs="Times New Roman"/>
        </w:rPr>
        <w:tab/>
        <w:t>Роберт Брингхерст Основы стиля в типографике – М.: издатель Д. Аронов, 2006. – 433 с. (https://goo.gl/qoeuDP)</w:t>
      </w:r>
    </w:p>
    <w:p w:rsidR="002254C7" w:rsidRPr="003E4C91" w:rsidRDefault="002254C7" w:rsidP="002254C7">
      <w:pPr>
        <w:tabs>
          <w:tab w:val="left" w:pos="993"/>
        </w:tabs>
        <w:rPr>
          <w:rFonts w:ascii="Times New Roman" w:hAnsi="Times New Roman" w:cs="Times New Roman"/>
        </w:rPr>
      </w:pPr>
      <w:r w:rsidRPr="003E4C91">
        <w:rPr>
          <w:rFonts w:ascii="Times New Roman" w:hAnsi="Times New Roman" w:cs="Times New Roman"/>
        </w:rPr>
        <w:t>5.</w:t>
      </w:r>
      <w:r w:rsidRPr="003E4C91">
        <w:rPr>
          <w:rFonts w:ascii="Times New Roman" w:hAnsi="Times New Roman" w:cs="Times New Roman"/>
        </w:rPr>
        <w:tab/>
        <w:t>Лапин А. – Фотография как … - М.: издатель Л. Гусев, 2004. – 324 с. (https://goo.gl/YPcUqC)</w:t>
      </w:r>
    </w:p>
    <w:p w:rsidR="002254C7" w:rsidRPr="003E4C91" w:rsidRDefault="002254C7" w:rsidP="002254C7">
      <w:pPr>
        <w:tabs>
          <w:tab w:val="left" w:pos="993"/>
        </w:tabs>
        <w:rPr>
          <w:rFonts w:ascii="Times New Roman" w:hAnsi="Times New Roman" w:cs="Times New Roman"/>
        </w:rPr>
      </w:pPr>
      <w:r w:rsidRPr="003E4C91">
        <w:rPr>
          <w:rFonts w:ascii="Times New Roman" w:hAnsi="Times New Roman" w:cs="Times New Roman"/>
        </w:rPr>
        <w:t>6.</w:t>
      </w:r>
      <w:r w:rsidRPr="003E4C91">
        <w:rPr>
          <w:rFonts w:ascii="Times New Roman" w:hAnsi="Times New Roman" w:cs="Times New Roman"/>
        </w:rPr>
        <w:tab/>
        <w:t xml:space="preserve">Вин Ч. – Как спроектировать современный сайт – </w:t>
      </w:r>
      <w:proofErr w:type="gramStart"/>
      <w:r w:rsidRPr="003E4C91">
        <w:rPr>
          <w:rFonts w:ascii="Times New Roman" w:hAnsi="Times New Roman" w:cs="Times New Roman"/>
        </w:rPr>
        <w:t>СПб.:</w:t>
      </w:r>
      <w:proofErr w:type="gramEnd"/>
      <w:r w:rsidRPr="003E4C91">
        <w:rPr>
          <w:rFonts w:ascii="Times New Roman" w:hAnsi="Times New Roman" w:cs="Times New Roman"/>
        </w:rPr>
        <w:t xml:space="preserve"> Питер, 2011. – 127 с. (https://goo.gl/VhkpWQ)</w:t>
      </w:r>
    </w:p>
    <w:sectPr w:rsidR="002254C7" w:rsidRPr="003E4C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6D03"/>
    <w:multiLevelType w:val="hybridMultilevel"/>
    <w:tmpl w:val="B5F4D382"/>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98032C"/>
    <w:multiLevelType w:val="hybridMultilevel"/>
    <w:tmpl w:val="A9FEF550"/>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E06E5"/>
    <w:multiLevelType w:val="hybridMultilevel"/>
    <w:tmpl w:val="3C727652"/>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331E6E"/>
    <w:multiLevelType w:val="hybridMultilevel"/>
    <w:tmpl w:val="5F48EA7E"/>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157EBA"/>
    <w:multiLevelType w:val="hybridMultilevel"/>
    <w:tmpl w:val="8D04406A"/>
    <w:lvl w:ilvl="0" w:tplc="B4A6E9F2">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E6D7E03"/>
    <w:multiLevelType w:val="hybridMultilevel"/>
    <w:tmpl w:val="3B766CAE"/>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F4016B1"/>
    <w:multiLevelType w:val="hybridMultilevel"/>
    <w:tmpl w:val="4F18DEE6"/>
    <w:lvl w:ilvl="0" w:tplc="96B41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3430A16"/>
    <w:multiLevelType w:val="hybridMultilevel"/>
    <w:tmpl w:val="EB48F14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56B2D38"/>
    <w:multiLevelType w:val="hybridMultilevel"/>
    <w:tmpl w:val="FC8EA0A0"/>
    <w:lvl w:ilvl="0" w:tplc="B5B224A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AF2CAE"/>
    <w:multiLevelType w:val="hybridMultilevel"/>
    <w:tmpl w:val="3036D84E"/>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3455FF7"/>
    <w:multiLevelType w:val="hybridMultilevel"/>
    <w:tmpl w:val="7FF2E00A"/>
    <w:lvl w:ilvl="0" w:tplc="BE264006">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67F450D"/>
    <w:multiLevelType w:val="hybridMultilevel"/>
    <w:tmpl w:val="574A3960"/>
    <w:lvl w:ilvl="0" w:tplc="785A9520">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2" w15:restartNumberingAfterBreak="0">
    <w:nsid w:val="473C0468"/>
    <w:multiLevelType w:val="hybridMultilevel"/>
    <w:tmpl w:val="78EC826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047747"/>
    <w:multiLevelType w:val="hybridMultilevel"/>
    <w:tmpl w:val="C5A4AC06"/>
    <w:lvl w:ilvl="0" w:tplc="DEEC9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D24C4C"/>
    <w:multiLevelType w:val="hybridMultilevel"/>
    <w:tmpl w:val="0718A4C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A427EC6"/>
    <w:multiLevelType w:val="hybridMultilevel"/>
    <w:tmpl w:val="A7CE0908"/>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CA2395E"/>
    <w:multiLevelType w:val="hybridMultilevel"/>
    <w:tmpl w:val="842C0F16"/>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03C66E7"/>
    <w:multiLevelType w:val="hybridMultilevel"/>
    <w:tmpl w:val="0C7E8AE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6A7005A"/>
    <w:multiLevelType w:val="hybridMultilevel"/>
    <w:tmpl w:val="FAEA7BC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87F3AED"/>
    <w:multiLevelType w:val="hybridMultilevel"/>
    <w:tmpl w:val="3716D760"/>
    <w:lvl w:ilvl="0" w:tplc="9C2A7F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5F9532E5"/>
    <w:multiLevelType w:val="hybridMultilevel"/>
    <w:tmpl w:val="064603AA"/>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9A23666"/>
    <w:multiLevelType w:val="hybridMultilevel"/>
    <w:tmpl w:val="41ACC7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C8C0A84"/>
    <w:multiLevelType w:val="hybridMultilevel"/>
    <w:tmpl w:val="400C9428"/>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E0B676F"/>
    <w:multiLevelType w:val="hybridMultilevel"/>
    <w:tmpl w:val="7296422C"/>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0BD42E4"/>
    <w:multiLevelType w:val="hybridMultilevel"/>
    <w:tmpl w:val="ED14A21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34C7FE4"/>
    <w:multiLevelType w:val="hybridMultilevel"/>
    <w:tmpl w:val="9B3CFD78"/>
    <w:lvl w:ilvl="0" w:tplc="E0E8C192">
      <w:start w:val="1"/>
      <w:numFmt w:val="decimal"/>
      <w:lvlText w:val="%1."/>
      <w:lvlJc w:val="left"/>
      <w:pPr>
        <w:ind w:left="3054" w:hanging="360"/>
      </w:pPr>
      <w:rPr>
        <w:rFonts w:hint="default"/>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26" w15:restartNumberingAfterBreak="0">
    <w:nsid w:val="75406C28"/>
    <w:multiLevelType w:val="hybridMultilevel"/>
    <w:tmpl w:val="0BA65570"/>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7A37E20"/>
    <w:multiLevelType w:val="hybridMultilevel"/>
    <w:tmpl w:val="73A05582"/>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A846E21"/>
    <w:multiLevelType w:val="hybridMultilevel"/>
    <w:tmpl w:val="8A44E3BA"/>
    <w:lvl w:ilvl="0" w:tplc="B5B224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6"/>
  </w:num>
  <w:num w:numId="3">
    <w:abstractNumId w:val="19"/>
  </w:num>
  <w:num w:numId="4">
    <w:abstractNumId w:val="13"/>
  </w:num>
  <w:num w:numId="5">
    <w:abstractNumId w:val="11"/>
  </w:num>
  <w:num w:numId="6">
    <w:abstractNumId w:val="25"/>
  </w:num>
  <w:num w:numId="7">
    <w:abstractNumId w:val="21"/>
  </w:num>
  <w:num w:numId="8">
    <w:abstractNumId w:val="0"/>
  </w:num>
  <w:num w:numId="9">
    <w:abstractNumId w:val="12"/>
  </w:num>
  <w:num w:numId="10">
    <w:abstractNumId w:val="26"/>
  </w:num>
  <w:num w:numId="11">
    <w:abstractNumId w:val="15"/>
  </w:num>
  <w:num w:numId="12">
    <w:abstractNumId w:val="1"/>
  </w:num>
  <w:num w:numId="13">
    <w:abstractNumId w:val="10"/>
  </w:num>
  <w:num w:numId="14">
    <w:abstractNumId w:val="22"/>
  </w:num>
  <w:num w:numId="15">
    <w:abstractNumId w:val="2"/>
  </w:num>
  <w:num w:numId="16">
    <w:abstractNumId w:val="9"/>
  </w:num>
  <w:num w:numId="17">
    <w:abstractNumId w:val="18"/>
  </w:num>
  <w:num w:numId="18">
    <w:abstractNumId w:val="5"/>
  </w:num>
  <w:num w:numId="19">
    <w:abstractNumId w:val="17"/>
  </w:num>
  <w:num w:numId="20">
    <w:abstractNumId w:val="7"/>
  </w:num>
  <w:num w:numId="21">
    <w:abstractNumId w:val="24"/>
  </w:num>
  <w:num w:numId="22">
    <w:abstractNumId w:val="27"/>
  </w:num>
  <w:num w:numId="23">
    <w:abstractNumId w:val="8"/>
  </w:num>
  <w:num w:numId="24">
    <w:abstractNumId w:val="20"/>
  </w:num>
  <w:num w:numId="25">
    <w:abstractNumId w:val="23"/>
  </w:num>
  <w:num w:numId="26">
    <w:abstractNumId w:val="14"/>
  </w:num>
  <w:num w:numId="27">
    <w:abstractNumId w:val="28"/>
  </w:num>
  <w:num w:numId="28">
    <w:abstractNumId w:val="1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22E"/>
    <w:rsid w:val="00010B76"/>
    <w:rsid w:val="000412D9"/>
    <w:rsid w:val="00056D0B"/>
    <w:rsid w:val="000C5F8E"/>
    <w:rsid w:val="000E423C"/>
    <w:rsid w:val="000F05B6"/>
    <w:rsid w:val="001858EF"/>
    <w:rsid w:val="001954CD"/>
    <w:rsid w:val="001A7E54"/>
    <w:rsid w:val="00207865"/>
    <w:rsid w:val="002254C7"/>
    <w:rsid w:val="002414E3"/>
    <w:rsid w:val="002D243E"/>
    <w:rsid w:val="00310F04"/>
    <w:rsid w:val="00322CA2"/>
    <w:rsid w:val="00324378"/>
    <w:rsid w:val="003774D2"/>
    <w:rsid w:val="00387A7D"/>
    <w:rsid w:val="0039652C"/>
    <w:rsid w:val="003E4C91"/>
    <w:rsid w:val="004A6C46"/>
    <w:rsid w:val="004E19E5"/>
    <w:rsid w:val="00560588"/>
    <w:rsid w:val="005C3F34"/>
    <w:rsid w:val="005D210C"/>
    <w:rsid w:val="0060522E"/>
    <w:rsid w:val="0063729F"/>
    <w:rsid w:val="006465D4"/>
    <w:rsid w:val="00652F36"/>
    <w:rsid w:val="0066630C"/>
    <w:rsid w:val="00667598"/>
    <w:rsid w:val="00692619"/>
    <w:rsid w:val="00694CAE"/>
    <w:rsid w:val="006B439D"/>
    <w:rsid w:val="006F0DC2"/>
    <w:rsid w:val="00702D81"/>
    <w:rsid w:val="00713F90"/>
    <w:rsid w:val="0073486F"/>
    <w:rsid w:val="00755132"/>
    <w:rsid w:val="00756106"/>
    <w:rsid w:val="00786463"/>
    <w:rsid w:val="008973E7"/>
    <w:rsid w:val="008A7162"/>
    <w:rsid w:val="008B3CC3"/>
    <w:rsid w:val="00932659"/>
    <w:rsid w:val="00941AC9"/>
    <w:rsid w:val="009E652F"/>
    <w:rsid w:val="00A137A4"/>
    <w:rsid w:val="00A600AC"/>
    <w:rsid w:val="00AE329C"/>
    <w:rsid w:val="00B260ED"/>
    <w:rsid w:val="00BD3A3A"/>
    <w:rsid w:val="00C3096C"/>
    <w:rsid w:val="00C7774A"/>
    <w:rsid w:val="00CE74A3"/>
    <w:rsid w:val="00D264C7"/>
    <w:rsid w:val="00D37548"/>
    <w:rsid w:val="00D8284D"/>
    <w:rsid w:val="00DC705C"/>
    <w:rsid w:val="00DF30B4"/>
    <w:rsid w:val="00E30BE1"/>
    <w:rsid w:val="00E82AB2"/>
    <w:rsid w:val="00E84BE9"/>
    <w:rsid w:val="00E8723A"/>
    <w:rsid w:val="00EB626F"/>
    <w:rsid w:val="00EE61B8"/>
    <w:rsid w:val="00F10D42"/>
    <w:rsid w:val="00F61D22"/>
    <w:rsid w:val="00F94974"/>
    <w:rsid w:val="00FC3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875634-DEFF-4DD5-90A4-FC721C14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EB626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9E652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522E"/>
    <w:pPr>
      <w:ind w:left="720"/>
      <w:contextualSpacing/>
    </w:pPr>
  </w:style>
  <w:style w:type="character" w:styleId="a4">
    <w:name w:val="annotation reference"/>
    <w:basedOn w:val="a0"/>
    <w:uiPriority w:val="99"/>
    <w:semiHidden/>
    <w:unhideWhenUsed/>
    <w:rsid w:val="00E8723A"/>
    <w:rPr>
      <w:sz w:val="16"/>
      <w:szCs w:val="16"/>
    </w:rPr>
  </w:style>
  <w:style w:type="paragraph" w:styleId="a5">
    <w:name w:val="annotation text"/>
    <w:basedOn w:val="a"/>
    <w:link w:val="a6"/>
    <w:uiPriority w:val="99"/>
    <w:semiHidden/>
    <w:unhideWhenUsed/>
    <w:rsid w:val="00E8723A"/>
    <w:rPr>
      <w:sz w:val="20"/>
      <w:szCs w:val="20"/>
    </w:rPr>
  </w:style>
  <w:style w:type="character" w:customStyle="1" w:styleId="a6">
    <w:name w:val="Текст примечания Знак"/>
    <w:basedOn w:val="a0"/>
    <w:link w:val="a5"/>
    <w:uiPriority w:val="99"/>
    <w:semiHidden/>
    <w:rsid w:val="00E8723A"/>
    <w:rPr>
      <w:sz w:val="20"/>
      <w:szCs w:val="20"/>
    </w:rPr>
  </w:style>
  <w:style w:type="paragraph" w:styleId="a7">
    <w:name w:val="annotation subject"/>
    <w:basedOn w:val="a5"/>
    <w:next w:val="a5"/>
    <w:link w:val="a8"/>
    <w:uiPriority w:val="99"/>
    <w:semiHidden/>
    <w:unhideWhenUsed/>
    <w:rsid w:val="00E8723A"/>
    <w:rPr>
      <w:b/>
      <w:bCs/>
    </w:rPr>
  </w:style>
  <w:style w:type="character" w:customStyle="1" w:styleId="a8">
    <w:name w:val="Тема примечания Знак"/>
    <w:basedOn w:val="a6"/>
    <w:link w:val="a7"/>
    <w:uiPriority w:val="99"/>
    <w:semiHidden/>
    <w:rsid w:val="00E8723A"/>
    <w:rPr>
      <w:b/>
      <w:bCs/>
      <w:sz w:val="20"/>
      <w:szCs w:val="20"/>
    </w:rPr>
  </w:style>
  <w:style w:type="paragraph" w:styleId="a9">
    <w:name w:val="Balloon Text"/>
    <w:basedOn w:val="a"/>
    <w:link w:val="aa"/>
    <w:uiPriority w:val="99"/>
    <w:semiHidden/>
    <w:unhideWhenUsed/>
    <w:rsid w:val="00E8723A"/>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E8723A"/>
    <w:rPr>
      <w:rFonts w:ascii="Segoe UI" w:hAnsi="Segoe UI" w:cs="Segoe UI"/>
      <w:sz w:val="18"/>
      <w:szCs w:val="18"/>
    </w:rPr>
  </w:style>
  <w:style w:type="character" w:styleId="ab">
    <w:name w:val="Hyperlink"/>
    <w:basedOn w:val="a0"/>
    <w:uiPriority w:val="99"/>
    <w:unhideWhenUsed/>
    <w:rsid w:val="00702D81"/>
    <w:rPr>
      <w:color w:val="0563C1" w:themeColor="hyperlink"/>
      <w:u w:val="single"/>
    </w:rPr>
  </w:style>
  <w:style w:type="character" w:customStyle="1" w:styleId="20">
    <w:name w:val="Заголовок 2 Знак"/>
    <w:basedOn w:val="a0"/>
    <w:link w:val="2"/>
    <w:uiPriority w:val="9"/>
    <w:rsid w:val="00EB626F"/>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9E652F"/>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adli.net/osnovyi-stilya-v-tipografike/" TargetMode="External"/><Relationship Id="rId13" Type="http://schemas.openxmlformats.org/officeDocument/2006/relationships/hyperlink" Target="http://readli.net/zhivaya-tipografika/" TargetMode="External"/><Relationship Id="rId18" Type="http://schemas.openxmlformats.org/officeDocument/2006/relationships/hyperlink" Target="https://goo.gl/qoeuD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padabum.com/d.php?id=16882" TargetMode="External"/><Relationship Id="rId12" Type="http://schemas.openxmlformats.org/officeDocument/2006/relationships/hyperlink" Target="http://spk-soltustik.kz/files/file_2531.pdf" TargetMode="External"/><Relationship Id="rId17" Type="http://schemas.openxmlformats.org/officeDocument/2006/relationships/hyperlink" Target="https://goo.gl/VhkpWQ" TargetMode="External"/><Relationship Id="rId2" Type="http://schemas.openxmlformats.org/officeDocument/2006/relationships/styles" Target="styles.xml"/><Relationship Id="rId16" Type="http://schemas.openxmlformats.org/officeDocument/2006/relationships/hyperlink" Target="http://padabum.com/d.php?id=16882" TargetMode="External"/><Relationship Id="rId20" Type="http://schemas.openxmlformats.org/officeDocument/2006/relationships/hyperlink" Target="https://goo.gl/VhkpWQ" TargetMode="External"/><Relationship Id="rId1" Type="http://schemas.openxmlformats.org/officeDocument/2006/relationships/numbering" Target="numbering.xml"/><Relationship Id="rId6" Type="http://schemas.openxmlformats.org/officeDocument/2006/relationships/hyperlink" Target="https://goo.gl/qoeuDP" TargetMode="External"/><Relationship Id="rId11" Type="http://schemas.openxmlformats.org/officeDocument/2006/relationships/hyperlink" Target="https://goo.gl/qoeuDP" TargetMode="External"/><Relationship Id="rId5" Type="http://schemas.openxmlformats.org/officeDocument/2006/relationships/image" Target="media/image1.png"/><Relationship Id="rId15" Type="http://schemas.openxmlformats.org/officeDocument/2006/relationships/hyperlink" Target="http://readli.net/zhivaya-tipografika/" TargetMode="External"/><Relationship Id="rId10" Type="http://schemas.openxmlformats.org/officeDocument/2006/relationships/hyperlink" Target="https://goo.gl/ZjWA4z" TargetMode="External"/><Relationship Id="rId19" Type="http://schemas.openxmlformats.org/officeDocument/2006/relationships/hyperlink" Target="https://goo.gl/qoeuDP" TargetMode="External"/><Relationship Id="rId4" Type="http://schemas.openxmlformats.org/officeDocument/2006/relationships/webSettings" Target="webSettings.xml"/><Relationship Id="rId9" Type="http://schemas.openxmlformats.org/officeDocument/2006/relationships/hyperlink" Target="https://goo.gl/VhkpWQ" TargetMode="External"/><Relationship Id="rId14" Type="http://schemas.openxmlformats.org/officeDocument/2006/relationships/hyperlink" Target="https://goo.gl/qoeuDP"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963</TotalTime>
  <Pages>79</Pages>
  <Words>49401</Words>
  <Characters>281587</Characters>
  <Application>Microsoft Office Word</Application>
  <DocSecurity>0</DocSecurity>
  <Lines>2346</Lines>
  <Paragraphs>660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Сулейменова</dc:creator>
  <cp:keywords/>
  <dc:description/>
  <cp:lastModifiedBy>Айнур Сулейменова</cp:lastModifiedBy>
  <cp:revision>27</cp:revision>
  <cp:lastPrinted>2018-06-19T17:59:00Z</cp:lastPrinted>
  <dcterms:created xsi:type="dcterms:W3CDTF">2018-06-04T10:18:00Z</dcterms:created>
  <dcterms:modified xsi:type="dcterms:W3CDTF">2018-06-19T18:00:00Z</dcterms:modified>
</cp:coreProperties>
</file>